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C04F" w14:textId="373A8877" w:rsidR="00EF57F6" w:rsidRDefault="0097766C" w:rsidP="00EF57F6">
      <w:pPr>
        <w:rPr>
          <w:rFonts w:ascii="Arial" w:eastAsia="Times New Roman" w:hAnsi="Arial" w:cs="Arial"/>
          <w:color w:val="000000"/>
          <w:sz w:val="20"/>
          <w:szCs w:val="20"/>
        </w:rPr>
      </w:pPr>
      <w:r>
        <w:rPr>
          <w:noProof/>
        </w:rPr>
        <w:drawing>
          <wp:inline distT="0" distB="0" distL="0" distR="0" wp14:anchorId="5B920888" wp14:editId="3F3E2CCF">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5B8E5317" w14:textId="77777777" w:rsidR="00EF57F6" w:rsidRDefault="00EF57F6" w:rsidP="00EF57F6">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7E1682A0" w14:textId="77777777" w:rsidR="00EF57F6" w:rsidRPr="00EF57F6" w:rsidRDefault="00EF57F6" w:rsidP="00EF57F6">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EF57F6">
        <w:rPr>
          <w:rFonts w:ascii="Arial" w:hAnsi="Arial" w:cs="Arial"/>
          <w:b/>
          <w:bCs/>
          <w:color w:val="FF0000"/>
          <w:sz w:val="22"/>
          <w:szCs w:val="20"/>
        </w:rPr>
        <w:t>Please print your name here:</w:t>
      </w:r>
    </w:p>
    <w:p w14:paraId="409E3C32" w14:textId="77777777" w:rsidR="00EF57F6" w:rsidRDefault="00EF57F6" w:rsidP="00EF57F6">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F57F6" w14:paraId="483B1559" w14:textId="77777777" w:rsidTr="00EA2D76">
        <w:trPr>
          <w:tblCellSpacing w:w="0" w:type="dxa"/>
        </w:trPr>
        <w:tc>
          <w:tcPr>
            <w:tcW w:w="0" w:type="auto"/>
            <w:gridSpan w:val="2"/>
            <w:vAlign w:val="center"/>
            <w:hideMark/>
          </w:tcPr>
          <w:p w14:paraId="11781E9D" w14:textId="77777777" w:rsidR="00EF57F6" w:rsidRDefault="00EF57F6"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EF57F6" w14:paraId="69048DC3" w14:textId="77777777" w:rsidTr="00EA2D76">
        <w:trPr>
          <w:tblCellSpacing w:w="0" w:type="dxa"/>
        </w:trPr>
        <w:tc>
          <w:tcPr>
            <w:tcW w:w="2160" w:type="dxa"/>
            <w:hideMark/>
          </w:tcPr>
          <w:p w14:paraId="1DAEC689" w14:textId="77777777" w:rsidR="00EF57F6" w:rsidRDefault="00EF57F6"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86</w:t>
            </w:r>
          </w:p>
        </w:tc>
        <w:tc>
          <w:tcPr>
            <w:tcW w:w="8496" w:type="dxa"/>
            <w:vAlign w:val="center"/>
            <w:hideMark/>
          </w:tcPr>
          <w:p w14:paraId="55032905" w14:textId="77777777" w:rsidR="00EF57F6" w:rsidRDefault="00EF57F6"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An Inter-</w:t>
            </w:r>
            <w:proofErr w:type="gramStart"/>
            <w:r>
              <w:rPr>
                <w:rFonts w:ascii="Arial" w:hAnsi="Arial" w:cs="Arial"/>
                <w:b/>
                <w:bCs/>
                <w:sz w:val="20"/>
                <w:szCs w:val="20"/>
              </w:rPr>
              <w:t>professional</w:t>
            </w:r>
            <w:proofErr w:type="gramEnd"/>
            <w:r>
              <w:rPr>
                <w:rFonts w:ascii="Arial" w:hAnsi="Arial" w:cs="Arial"/>
                <w:b/>
                <w:bCs/>
                <w:sz w:val="20"/>
                <w:szCs w:val="20"/>
              </w:rPr>
              <w:t xml:space="preserve"> Coalition in the Defense of Human Rights</w:t>
            </w:r>
          </w:p>
          <w:p w14:paraId="754987F2" w14:textId="77777777" w:rsidR="00EF57F6" w:rsidRDefault="00EF57F6" w:rsidP="00EA2D76">
            <w:pPr>
              <w:pStyle w:val="NormalWeb"/>
              <w:spacing w:before="0" w:beforeAutospacing="0" w:after="0" w:afterAutospacing="0"/>
              <w:rPr>
                <w:rFonts w:ascii="Arial" w:hAnsi="Arial" w:cs="Arial"/>
                <w:sz w:val="20"/>
                <w:szCs w:val="20"/>
              </w:rPr>
            </w:pPr>
            <w:r>
              <w:rPr>
                <w:rFonts w:ascii="Arial" w:hAnsi="Arial" w:cs="Arial"/>
                <w:sz w:val="20"/>
                <w:szCs w:val="20"/>
              </w:rPr>
              <w:t>Suzanne Velazquez, State University of New York at Stony Brook</w:t>
            </w:r>
          </w:p>
          <w:p w14:paraId="20F134AB" w14:textId="77777777" w:rsidR="00EF57F6" w:rsidRDefault="00EF57F6" w:rsidP="00EA2D76">
            <w:pPr>
              <w:pStyle w:val="NormalWeb"/>
              <w:spacing w:before="0" w:beforeAutospacing="0" w:after="0" w:afterAutospacing="0"/>
              <w:rPr>
                <w:rFonts w:ascii="Arial" w:hAnsi="Arial" w:cs="Arial"/>
                <w:sz w:val="20"/>
                <w:szCs w:val="20"/>
              </w:rPr>
            </w:pPr>
            <w:r>
              <w:rPr>
                <w:rFonts w:ascii="Arial" w:hAnsi="Arial" w:cs="Arial"/>
                <w:sz w:val="20"/>
                <w:szCs w:val="20"/>
              </w:rPr>
              <w:t>Robin DeLuca-</w:t>
            </w:r>
            <w:proofErr w:type="spellStart"/>
            <w:r>
              <w:rPr>
                <w:rFonts w:ascii="Arial" w:hAnsi="Arial" w:cs="Arial"/>
                <w:sz w:val="20"/>
                <w:szCs w:val="20"/>
              </w:rPr>
              <w:t>Acconi</w:t>
            </w:r>
            <w:proofErr w:type="spellEnd"/>
            <w:r>
              <w:rPr>
                <w:rFonts w:ascii="Arial" w:hAnsi="Arial" w:cs="Arial"/>
                <w:sz w:val="20"/>
                <w:szCs w:val="20"/>
              </w:rPr>
              <w:t>, State University of New York at Stony Brook</w:t>
            </w:r>
          </w:p>
          <w:p w14:paraId="607E515F" w14:textId="77777777" w:rsidR="00EF57F6" w:rsidRDefault="00EF57F6" w:rsidP="00EA2D76">
            <w:pPr>
              <w:pStyle w:val="NormalWeb"/>
              <w:spacing w:before="0" w:beforeAutospacing="0" w:after="0" w:afterAutospacing="0"/>
              <w:rPr>
                <w:rFonts w:ascii="Arial" w:hAnsi="Arial" w:cs="Arial"/>
                <w:sz w:val="20"/>
                <w:szCs w:val="20"/>
              </w:rPr>
            </w:pPr>
            <w:r>
              <w:rPr>
                <w:rFonts w:ascii="Arial" w:hAnsi="Arial" w:cs="Arial"/>
                <w:sz w:val="20"/>
                <w:szCs w:val="20"/>
              </w:rPr>
              <w:t>Karen Robinson, Robert F Kennedy Human Rights</w:t>
            </w:r>
          </w:p>
        </w:tc>
      </w:tr>
    </w:tbl>
    <w:p w14:paraId="6EBF7363" w14:textId="77777777" w:rsidR="00EF57F6" w:rsidRDefault="00EF57F6" w:rsidP="00EF57F6">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3"/>
        <w:gridCol w:w="1150"/>
        <w:gridCol w:w="6917"/>
      </w:tblGrid>
      <w:tr w:rsidR="00EF57F6" w14:paraId="137015ED" w14:textId="77777777" w:rsidTr="00EA2D76">
        <w:trPr>
          <w:tblCellSpacing w:w="0" w:type="dxa"/>
        </w:trPr>
        <w:tc>
          <w:tcPr>
            <w:tcW w:w="0" w:type="auto"/>
            <w:tcMar>
              <w:top w:w="60" w:type="dxa"/>
              <w:left w:w="0" w:type="dxa"/>
              <w:bottom w:w="40" w:type="dxa"/>
              <w:right w:w="200" w:type="dxa"/>
            </w:tcMar>
            <w:hideMark/>
          </w:tcPr>
          <w:p w14:paraId="41BA9F57" w14:textId="77777777" w:rsidR="00EF57F6" w:rsidRDefault="00EF57F6"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F7FA88B"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F71B177" w14:textId="77777777" w:rsidR="00EF57F6" w:rsidRDefault="00EF57F6"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7B1FB52"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2035181" w14:textId="77777777" w:rsidR="00EF57F6" w:rsidRDefault="00EF57F6"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45A9E1A"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4E05EDB4" w14:textId="77777777" w:rsidR="00EF57F6" w:rsidRDefault="00EF57F6" w:rsidP="00EF57F6">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7"/>
        <w:gridCol w:w="239"/>
        <w:gridCol w:w="239"/>
        <w:gridCol w:w="239"/>
        <w:gridCol w:w="252"/>
        <w:gridCol w:w="504"/>
      </w:tblGrid>
      <w:tr w:rsidR="00EF57F6" w14:paraId="578DC47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7CEC9A" w14:textId="77777777" w:rsidR="00EF57F6" w:rsidRDefault="00EF57F6"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F57F6" w14:paraId="3DE171E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4B6A7A6"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4A81C5"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611CCA"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9A2A07"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4B34AD" w14:textId="77777777" w:rsidR="00EF57F6" w:rsidRDefault="00EF57F6"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307410" w14:textId="77777777" w:rsidR="00EF57F6" w:rsidRDefault="00EF57F6" w:rsidP="00EA2D76">
            <w:pPr>
              <w:jc w:val="center"/>
              <w:rPr>
                <w:rFonts w:ascii="Arial" w:eastAsia="Times New Roman" w:hAnsi="Arial" w:cs="Arial"/>
                <w:b/>
                <w:bCs/>
              </w:rPr>
            </w:pPr>
            <w:r>
              <w:rPr>
                <w:rFonts w:ascii="Arial" w:eastAsia="Times New Roman" w:hAnsi="Arial" w:cs="Arial"/>
                <w:b/>
                <w:bCs/>
              </w:rPr>
              <w:t>N/A</w:t>
            </w:r>
          </w:p>
        </w:tc>
      </w:tr>
      <w:tr w:rsidR="00EF57F6" w14:paraId="12E0582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CDB0528"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 xml:space="preserve">Participants will be able to identify the advocacy practices that the defenders are using to advance social and economic justice and the skills needed to create systemic change through the lens of the RFK defenders.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19464"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976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ADA14"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09AF"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93EF0" w14:textId="77777777" w:rsidR="00EF57F6" w:rsidRDefault="00EF57F6" w:rsidP="00EA2D76">
            <w:pPr>
              <w:rPr>
                <w:rFonts w:eastAsia="Times New Roman"/>
              </w:rPr>
            </w:pPr>
            <w:r>
              <w:rPr>
                <w:rFonts w:eastAsia="Times New Roman"/>
              </w:rPr>
              <w:t> </w:t>
            </w:r>
          </w:p>
        </w:tc>
      </w:tr>
      <w:tr w:rsidR="00EF57F6" w14:paraId="31C675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3A2AE47"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 xml:space="preserve">Participants will create lesson plans </w:t>
            </w:r>
            <w:proofErr w:type="spellStart"/>
            <w:r>
              <w:rPr>
                <w:rFonts w:ascii="Arial" w:eastAsia="Times New Roman" w:hAnsi="Arial" w:cs="Arial"/>
                <w:sz w:val="20"/>
                <w:szCs w:val="20"/>
              </w:rPr>
              <w:t>forÃƒÂ‚Ã‚Â</w:t>
            </w:r>
            <w:proofErr w:type="spellEnd"/>
            <w:r>
              <w:rPr>
                <w:rFonts w:ascii="Arial" w:eastAsia="Times New Roman" w:hAnsi="Arial" w:cs="Arial"/>
                <w:sz w:val="20"/>
                <w:szCs w:val="20"/>
              </w:rPr>
              <w:t xml:space="preserve"> teaching a human rights framework that can be used across the social work curriculum, political economy, and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4B907"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163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F933"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DC70"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9665" w14:textId="77777777" w:rsidR="00EF57F6" w:rsidRDefault="00EF57F6" w:rsidP="00EA2D76">
            <w:pPr>
              <w:rPr>
                <w:rFonts w:eastAsia="Times New Roman"/>
              </w:rPr>
            </w:pPr>
            <w:r>
              <w:rPr>
                <w:rFonts w:eastAsia="Times New Roman"/>
              </w:rPr>
              <w:t> </w:t>
            </w:r>
          </w:p>
        </w:tc>
      </w:tr>
      <w:tr w:rsidR="00EF57F6" w14:paraId="5D108C8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888E64"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Participants will understand the potential for working collaboratively with diverse professional disciplines, specifically human rights lawyers, educators and social workers.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B6188"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51A8"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7D2B"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8AA7"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ECB4" w14:textId="77777777" w:rsidR="00EF57F6" w:rsidRDefault="00EF57F6" w:rsidP="00EA2D76">
            <w:pPr>
              <w:rPr>
                <w:rFonts w:eastAsia="Times New Roman"/>
              </w:rPr>
            </w:pPr>
            <w:r>
              <w:rPr>
                <w:rFonts w:eastAsia="Times New Roman"/>
              </w:rPr>
              <w:t> </w:t>
            </w:r>
          </w:p>
        </w:tc>
      </w:tr>
      <w:tr w:rsidR="00EF57F6" w14:paraId="23B1AD2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EC20C2" w14:textId="77777777" w:rsidR="00EF57F6" w:rsidRDefault="00EF57F6"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F57F6" w14:paraId="26C062B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24BD873"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BBB195"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987A11"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8FCF51"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113AE9"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0DA002"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57F6" w14:paraId="1917718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98C9CC"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687C"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F1A91"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E506"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0E170"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3963" w14:textId="77777777" w:rsidR="00EF57F6" w:rsidRDefault="00EF57F6" w:rsidP="00EA2D76">
            <w:pPr>
              <w:rPr>
                <w:rFonts w:eastAsia="Times New Roman"/>
              </w:rPr>
            </w:pPr>
            <w:r>
              <w:rPr>
                <w:rFonts w:eastAsia="Times New Roman"/>
              </w:rPr>
              <w:t> </w:t>
            </w:r>
          </w:p>
        </w:tc>
      </w:tr>
      <w:tr w:rsidR="00EF57F6" w14:paraId="36016D2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6BAE99"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F9E6"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0CFFB"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D1CF"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8D55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DD45" w14:textId="77777777" w:rsidR="00EF57F6" w:rsidRDefault="00EF57F6" w:rsidP="00EA2D76">
            <w:pPr>
              <w:rPr>
                <w:rFonts w:eastAsia="Times New Roman"/>
              </w:rPr>
            </w:pPr>
            <w:r>
              <w:rPr>
                <w:rFonts w:eastAsia="Times New Roman"/>
              </w:rPr>
              <w:t> </w:t>
            </w:r>
          </w:p>
        </w:tc>
      </w:tr>
      <w:tr w:rsidR="00EF57F6" w14:paraId="06E5C7E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C5E0F0"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3A9F"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9ABD"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083F"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2C96"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25D9" w14:textId="77777777" w:rsidR="00EF57F6" w:rsidRDefault="00EF57F6" w:rsidP="00EA2D76">
            <w:pPr>
              <w:rPr>
                <w:rFonts w:eastAsia="Times New Roman"/>
              </w:rPr>
            </w:pPr>
            <w:r>
              <w:rPr>
                <w:rFonts w:eastAsia="Times New Roman"/>
              </w:rPr>
              <w:t> </w:t>
            </w:r>
          </w:p>
        </w:tc>
      </w:tr>
      <w:tr w:rsidR="00EF57F6" w14:paraId="3987CA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31D89B"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924A"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C14DF"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98FBE"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58F7"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0022" w14:textId="77777777" w:rsidR="00EF57F6" w:rsidRDefault="00EF57F6" w:rsidP="00EA2D76">
            <w:pPr>
              <w:rPr>
                <w:rFonts w:eastAsia="Times New Roman"/>
              </w:rPr>
            </w:pPr>
            <w:r>
              <w:rPr>
                <w:rFonts w:eastAsia="Times New Roman"/>
              </w:rPr>
              <w:t> </w:t>
            </w:r>
          </w:p>
        </w:tc>
      </w:tr>
      <w:tr w:rsidR="00EF57F6" w14:paraId="7AC68F1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69D847"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AD483"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92B0"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32F6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1E2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2D02" w14:textId="77777777" w:rsidR="00EF57F6" w:rsidRDefault="00EF57F6" w:rsidP="00EA2D76">
            <w:pPr>
              <w:rPr>
                <w:rFonts w:eastAsia="Times New Roman"/>
              </w:rPr>
            </w:pPr>
            <w:r>
              <w:rPr>
                <w:rFonts w:eastAsia="Times New Roman"/>
              </w:rPr>
              <w:t> </w:t>
            </w:r>
          </w:p>
        </w:tc>
      </w:tr>
      <w:tr w:rsidR="00EF57F6" w14:paraId="74FB6229"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6BB494" w14:textId="77777777" w:rsidR="00EF57F6" w:rsidRDefault="00EF57F6"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F57F6" w14:paraId="3E2E912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AF1BB46"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6AA5A59"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58F427"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9B649E"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6FE32F"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6B3720"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57F6" w14:paraId="514A43D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84614A"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5039D"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6C90"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9193"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9642"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B445C" w14:textId="77777777" w:rsidR="00EF57F6" w:rsidRDefault="00EF57F6" w:rsidP="00EA2D76">
            <w:pPr>
              <w:rPr>
                <w:rFonts w:eastAsia="Times New Roman"/>
              </w:rPr>
            </w:pPr>
            <w:r>
              <w:rPr>
                <w:rFonts w:eastAsia="Times New Roman"/>
              </w:rPr>
              <w:t> </w:t>
            </w:r>
          </w:p>
        </w:tc>
      </w:tr>
      <w:tr w:rsidR="00EF57F6" w14:paraId="619B0F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919F882"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65CC"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236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79CD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4143"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95C9" w14:textId="77777777" w:rsidR="00EF57F6" w:rsidRDefault="00EF57F6" w:rsidP="00EA2D76">
            <w:pPr>
              <w:rPr>
                <w:rFonts w:eastAsia="Times New Roman"/>
              </w:rPr>
            </w:pPr>
            <w:r>
              <w:rPr>
                <w:rFonts w:eastAsia="Times New Roman"/>
              </w:rPr>
              <w:t> </w:t>
            </w:r>
          </w:p>
        </w:tc>
      </w:tr>
      <w:tr w:rsidR="00EF57F6" w14:paraId="186FACC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BAAFED"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BD942"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A1BA"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B33DE"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7037"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ABA09" w14:textId="77777777" w:rsidR="00EF57F6" w:rsidRDefault="00EF57F6" w:rsidP="00EA2D76">
            <w:pPr>
              <w:rPr>
                <w:rFonts w:eastAsia="Times New Roman"/>
              </w:rPr>
            </w:pPr>
            <w:r>
              <w:rPr>
                <w:rFonts w:eastAsia="Times New Roman"/>
              </w:rPr>
              <w:t> </w:t>
            </w:r>
          </w:p>
        </w:tc>
      </w:tr>
      <w:tr w:rsidR="00EF57F6" w14:paraId="180B549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F435EE1"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8D6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2340"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113A1"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0F55"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815DB" w14:textId="77777777" w:rsidR="00EF57F6" w:rsidRDefault="00EF57F6" w:rsidP="00EA2D76">
            <w:pPr>
              <w:rPr>
                <w:rFonts w:eastAsia="Times New Roman"/>
              </w:rPr>
            </w:pPr>
            <w:r>
              <w:rPr>
                <w:rFonts w:eastAsia="Times New Roman"/>
              </w:rPr>
              <w:t> </w:t>
            </w:r>
          </w:p>
        </w:tc>
      </w:tr>
      <w:tr w:rsidR="00EF57F6" w14:paraId="002FED0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5B808A2" w14:textId="77777777" w:rsidR="00EF57F6" w:rsidRDefault="00EF57F6"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F57F6" w14:paraId="2C65195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9A58FB2"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866B31"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CB22A0"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5FC164A"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EFD746"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22495C" w14:textId="77777777" w:rsidR="00EF57F6" w:rsidRDefault="00EF57F6"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F57F6" w14:paraId="52DC2B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8A74C0"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DC88A"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300FE"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9E637"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B2EE"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4455" w14:textId="77777777" w:rsidR="00EF57F6" w:rsidRDefault="00EF57F6" w:rsidP="00EA2D76">
            <w:pPr>
              <w:rPr>
                <w:rFonts w:eastAsia="Times New Roman"/>
              </w:rPr>
            </w:pPr>
            <w:r>
              <w:rPr>
                <w:rFonts w:eastAsia="Times New Roman"/>
              </w:rPr>
              <w:t> </w:t>
            </w:r>
          </w:p>
        </w:tc>
      </w:tr>
      <w:tr w:rsidR="00EF57F6" w14:paraId="46A7C39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825C2F"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66B8"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6D0B"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034C9"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CB2C"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541E" w14:textId="77777777" w:rsidR="00EF57F6" w:rsidRDefault="00EF57F6" w:rsidP="00EA2D76">
            <w:pPr>
              <w:rPr>
                <w:rFonts w:eastAsia="Times New Roman"/>
              </w:rPr>
            </w:pPr>
            <w:r>
              <w:rPr>
                <w:rFonts w:eastAsia="Times New Roman"/>
              </w:rPr>
              <w:t> </w:t>
            </w:r>
          </w:p>
        </w:tc>
      </w:tr>
      <w:tr w:rsidR="00EF57F6" w14:paraId="11C0A5C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063BC9"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06B01"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5EF29"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E404"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C4B6B"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5F2CE" w14:textId="77777777" w:rsidR="00EF57F6" w:rsidRDefault="00EF57F6" w:rsidP="00EA2D76">
            <w:pPr>
              <w:rPr>
                <w:rFonts w:eastAsia="Times New Roman"/>
              </w:rPr>
            </w:pPr>
            <w:r>
              <w:rPr>
                <w:rFonts w:eastAsia="Times New Roman"/>
              </w:rPr>
              <w:t> </w:t>
            </w:r>
          </w:p>
        </w:tc>
      </w:tr>
      <w:tr w:rsidR="00EF57F6" w14:paraId="51F39A7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A37338" w14:textId="77777777" w:rsidR="00EF57F6" w:rsidRDefault="00EF57F6"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7F539"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694A"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F3711"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05254" w14:textId="77777777" w:rsidR="00EF57F6" w:rsidRDefault="00EF57F6"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3417A" w14:textId="77777777" w:rsidR="00EF57F6" w:rsidRDefault="00EF57F6" w:rsidP="00EA2D76">
            <w:pPr>
              <w:rPr>
                <w:rFonts w:eastAsia="Times New Roman"/>
              </w:rPr>
            </w:pPr>
            <w:r>
              <w:rPr>
                <w:rFonts w:eastAsia="Times New Roman"/>
              </w:rPr>
              <w:t> </w:t>
            </w:r>
          </w:p>
        </w:tc>
      </w:tr>
    </w:tbl>
    <w:p w14:paraId="0978D8F1" w14:textId="77777777" w:rsidR="00EF57F6" w:rsidRDefault="00EF57F6" w:rsidP="00EF57F6">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C2751A4" w14:textId="77777777" w:rsidR="00EF57F6" w:rsidRDefault="00EF57F6" w:rsidP="00EF57F6">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B73F459" w14:textId="77777777" w:rsidR="003A1028" w:rsidRDefault="003A1028" w:rsidP="00EF57F6"/>
    <w:sectPr w:rsidR="003A1028" w:rsidSect="00EF57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F6"/>
    <w:rsid w:val="003A1028"/>
    <w:rsid w:val="0097766C"/>
    <w:rsid w:val="00EF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CF1"/>
  <w15:chartTrackingRefBased/>
  <w15:docId w15:val="{32597ACA-A956-47B8-8265-CB0FB306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7F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F57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7F6"/>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F57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2018-09-19T20:11:00Z</dcterms:created>
  <dcterms:modified xsi:type="dcterms:W3CDTF">2018-09-20T18:56:00Z</dcterms:modified>
</cp:coreProperties>
</file>