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7F68" w14:textId="77777777" w:rsidR="001B0EBF" w:rsidRDefault="001B0EBF" w:rsidP="001B0EB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9B80D15" wp14:editId="14DAB1BA">
            <wp:extent cx="6858000" cy="1019175"/>
            <wp:effectExtent l="0" t="0" r="0" b="9525"/>
            <wp:docPr id="171" name="Picture 17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417B8FC" w14:textId="77777777" w:rsidR="001B0EBF" w:rsidRDefault="001B0EBF" w:rsidP="001B0EB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D206D4C" w14:textId="77777777" w:rsidR="001B0EBF" w:rsidRPr="001B0EBF" w:rsidRDefault="001B0EBF" w:rsidP="001B0EB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B0EBF">
        <w:rPr>
          <w:rFonts w:ascii="Arial" w:hAnsi="Arial" w:cs="Arial"/>
          <w:b/>
          <w:bCs/>
          <w:color w:val="FF0000"/>
          <w:sz w:val="22"/>
          <w:szCs w:val="20"/>
        </w:rPr>
        <w:t>Please print your name here:</w:t>
      </w:r>
    </w:p>
    <w:bookmarkEnd w:id="0"/>
    <w:p w14:paraId="300DB69B" w14:textId="77777777" w:rsidR="001B0EBF" w:rsidRDefault="001B0EBF" w:rsidP="001B0EB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B0EBF" w14:paraId="73EC08A2" w14:textId="77777777" w:rsidTr="003F4D39">
        <w:trPr>
          <w:tblCellSpacing w:w="0" w:type="dxa"/>
        </w:trPr>
        <w:tc>
          <w:tcPr>
            <w:tcW w:w="0" w:type="auto"/>
            <w:gridSpan w:val="2"/>
            <w:vAlign w:val="center"/>
            <w:hideMark/>
          </w:tcPr>
          <w:p w14:paraId="1923226A" w14:textId="77777777" w:rsidR="001B0EBF" w:rsidRDefault="001B0EBF" w:rsidP="003F4D39">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(Panel)</w:t>
            </w:r>
          </w:p>
        </w:tc>
      </w:tr>
      <w:tr w:rsidR="001B0EBF" w14:paraId="1B067DBA" w14:textId="77777777" w:rsidTr="003F4D39">
        <w:trPr>
          <w:tblCellSpacing w:w="0" w:type="dxa"/>
        </w:trPr>
        <w:tc>
          <w:tcPr>
            <w:tcW w:w="2160" w:type="dxa"/>
            <w:hideMark/>
          </w:tcPr>
          <w:p w14:paraId="41141DAC" w14:textId="77777777" w:rsidR="001B0EBF" w:rsidRDefault="001B0EBF"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583</w:t>
            </w:r>
          </w:p>
        </w:tc>
        <w:tc>
          <w:tcPr>
            <w:tcW w:w="8496" w:type="dxa"/>
            <w:vAlign w:val="center"/>
            <w:hideMark/>
          </w:tcPr>
          <w:p w14:paraId="3BC31BD6" w14:textId="77777777" w:rsidR="001B0EBF" w:rsidRDefault="001B0EBF"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 and Entrepreneurship in South Africa and Ghana: African-American Student Experiences</w:t>
            </w:r>
          </w:p>
          <w:p w14:paraId="470FBE1A" w14:textId="77777777" w:rsidR="001B0EBF" w:rsidRDefault="001B0EBF"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Tina Abrefa-Gyan, Ethelyn R. </w:t>
            </w:r>
            <w:proofErr w:type="gramStart"/>
            <w:r>
              <w:rPr>
                <w:rFonts w:ascii="Arial" w:hAnsi="Arial" w:cs="Arial"/>
                <w:sz w:val="20"/>
                <w:szCs w:val="20"/>
              </w:rPr>
              <w:t>Strong ,</w:t>
            </w:r>
            <w:proofErr w:type="gramEnd"/>
            <w:r>
              <w:rPr>
                <w:rFonts w:ascii="Arial" w:hAnsi="Arial" w:cs="Arial"/>
                <w:sz w:val="20"/>
                <w:szCs w:val="20"/>
              </w:rPr>
              <w:t xml:space="preserve"> School of Social Work</w:t>
            </w:r>
          </w:p>
          <w:p w14:paraId="41FCD1B9" w14:textId="77777777" w:rsidR="001B0EBF" w:rsidRDefault="001B0EBF" w:rsidP="003F4D39">
            <w:pPr>
              <w:pStyle w:val="NormalWeb"/>
              <w:spacing w:before="0" w:beforeAutospacing="0" w:after="0" w:afterAutospacing="0"/>
              <w:rPr>
                <w:rFonts w:ascii="Arial" w:hAnsi="Arial" w:cs="Arial"/>
                <w:sz w:val="20"/>
                <w:szCs w:val="20"/>
              </w:rPr>
            </w:pPr>
            <w:r>
              <w:rPr>
                <w:rFonts w:ascii="Arial" w:hAnsi="Arial" w:cs="Arial"/>
                <w:sz w:val="20"/>
                <w:szCs w:val="20"/>
              </w:rPr>
              <w:t>Dorie J. Gilbert, Norfolk State University</w:t>
            </w:r>
          </w:p>
        </w:tc>
      </w:tr>
    </w:tbl>
    <w:p w14:paraId="6312020A" w14:textId="77777777" w:rsidR="001B0EBF" w:rsidRDefault="001B0EBF" w:rsidP="001B0EB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1B0EBF" w14:paraId="6E1D57FA" w14:textId="77777777" w:rsidTr="003F4D39">
        <w:trPr>
          <w:tblCellSpacing w:w="0" w:type="dxa"/>
        </w:trPr>
        <w:tc>
          <w:tcPr>
            <w:tcW w:w="0" w:type="auto"/>
            <w:tcMar>
              <w:top w:w="60" w:type="dxa"/>
              <w:left w:w="0" w:type="dxa"/>
              <w:bottom w:w="40" w:type="dxa"/>
              <w:right w:w="200" w:type="dxa"/>
            </w:tcMar>
            <w:hideMark/>
          </w:tcPr>
          <w:p w14:paraId="44E51FAF" w14:textId="77777777" w:rsidR="001B0EBF" w:rsidRDefault="001B0EBF"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4FD658D"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82D980F" w14:textId="77777777" w:rsidR="001B0EBF" w:rsidRDefault="001B0EBF"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82F3603"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463804A1" w14:textId="77777777" w:rsidR="001B0EBF" w:rsidRDefault="001B0EBF"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E1671EC"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Oceanic 1, Lobby/Third Floor (Dolphin, Walt Disney World Resort)</w:t>
            </w:r>
          </w:p>
        </w:tc>
      </w:tr>
    </w:tbl>
    <w:p w14:paraId="76C50BBA" w14:textId="77777777" w:rsidR="001B0EBF" w:rsidRDefault="001B0EBF" w:rsidP="001B0EB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1B0EBF" w14:paraId="764042B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5FCCCB" w14:textId="77777777" w:rsidR="001B0EBF" w:rsidRDefault="001B0EBF"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B0EBF" w14:paraId="3BCD5A8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A4C3E73"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048D14"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A52729"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DC2324"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3CEE59" w14:textId="77777777" w:rsidR="001B0EBF" w:rsidRDefault="001B0EBF"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90B71B" w14:textId="77777777" w:rsidR="001B0EBF" w:rsidRDefault="001B0EBF" w:rsidP="003F4D39">
            <w:pPr>
              <w:jc w:val="center"/>
              <w:rPr>
                <w:rFonts w:ascii="Arial" w:eastAsia="Times New Roman" w:hAnsi="Arial" w:cs="Arial"/>
                <w:b/>
                <w:bCs/>
              </w:rPr>
            </w:pPr>
            <w:r>
              <w:rPr>
                <w:rFonts w:ascii="Arial" w:eastAsia="Times New Roman" w:hAnsi="Arial" w:cs="Arial"/>
                <w:b/>
                <w:bCs/>
              </w:rPr>
              <w:t>N/A</w:t>
            </w:r>
          </w:p>
        </w:tc>
      </w:tr>
      <w:tr w:rsidR="001B0EBF" w14:paraId="0735517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15DC95"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After attending the presentation, participants will be able to identify innovative social work and business collaborations based on inter-professional, international service learning programs in South Africa and Ghana.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C122C"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21E37"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E041C"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A819"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D9FB9" w14:textId="77777777" w:rsidR="001B0EBF" w:rsidRDefault="001B0EBF" w:rsidP="003F4D39">
            <w:pPr>
              <w:rPr>
                <w:rFonts w:eastAsia="Times New Roman"/>
              </w:rPr>
            </w:pPr>
            <w:r>
              <w:rPr>
                <w:rFonts w:eastAsia="Times New Roman"/>
              </w:rPr>
              <w:t> </w:t>
            </w:r>
          </w:p>
        </w:tc>
      </w:tr>
      <w:tr w:rsidR="001B0EBF" w14:paraId="7621BC1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8383EC"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After viewing documentary and videos, participants will be able to analyze the economic and soci</w:t>
            </w:r>
            <w:r>
              <w:rPr>
                <w:rFonts w:ascii="Arial" w:eastAsia="Times New Roman" w:hAnsi="Arial" w:cs="Arial"/>
                <w:sz w:val="20"/>
                <w:szCs w:val="20"/>
              </w:rPr>
              <w:t>al justice impact of students’</w:t>
            </w:r>
            <w:r>
              <w:rPr>
                <w:rFonts w:ascii="Arial" w:eastAsia="Times New Roman" w:hAnsi="Arial" w:cs="Arial"/>
                <w:sz w:val="20"/>
                <w:szCs w:val="20"/>
              </w:rPr>
              <w:softHyphen/>
              <w:t xml:space="preserve"> international service learning projects in Sout</w:t>
            </w:r>
            <w:r>
              <w:rPr>
                <w:rFonts w:ascii="Arial" w:eastAsia="Times New Roman" w:hAnsi="Arial" w:cs="Arial"/>
                <w:sz w:val="20"/>
                <w:szCs w:val="20"/>
              </w:rPr>
              <w:t>h African townships and Ghana’</w:t>
            </w:r>
            <w:r>
              <w:rPr>
                <w:rFonts w:ascii="Arial" w:eastAsia="Times New Roman" w:hAnsi="Arial" w:cs="Arial"/>
                <w:sz w:val="20"/>
                <w:szCs w:val="20"/>
              </w:rPr>
              <w:softHyphen/>
              <w:t>s National Cultural Center.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8BCF8"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2D77"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10FC"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7CD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65FF" w14:textId="77777777" w:rsidR="001B0EBF" w:rsidRDefault="001B0EBF" w:rsidP="003F4D39">
            <w:pPr>
              <w:rPr>
                <w:rFonts w:eastAsia="Times New Roman"/>
              </w:rPr>
            </w:pPr>
            <w:r>
              <w:rPr>
                <w:rFonts w:eastAsia="Times New Roman"/>
              </w:rPr>
              <w:t> </w:t>
            </w:r>
          </w:p>
        </w:tc>
      </w:tr>
      <w:tr w:rsidR="001B0EBF" w14:paraId="30CDAC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39404F"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After attending the presentation, participants will be able to differentiate racial/ethnic variations in how students develop intercultural maturity, with emphasis on the unique experiences for African-America</w:t>
            </w:r>
            <w:r>
              <w:rPr>
                <w:rFonts w:ascii="Arial" w:eastAsia="Times New Roman" w:hAnsi="Arial" w:cs="Arial"/>
                <w:sz w:val="20"/>
                <w:szCs w:val="20"/>
              </w:rPr>
              <w:t>n students who grapple with outsider/insider</w:t>
            </w:r>
            <w:r>
              <w:rPr>
                <w:rFonts w:ascii="Arial" w:eastAsia="Times New Roman" w:hAnsi="Arial" w:cs="Arial"/>
                <w:sz w:val="20"/>
                <w:szCs w:val="20"/>
              </w:rPr>
              <w:t xml:space="preserve"> identities during immersion programs in Africa. Participants will be able to identify strategies for optimizing African-American student experiences.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BFB0"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8420"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9A84"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37A18"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B0C7" w14:textId="77777777" w:rsidR="001B0EBF" w:rsidRDefault="001B0EBF" w:rsidP="003F4D39">
            <w:pPr>
              <w:rPr>
                <w:rFonts w:eastAsia="Times New Roman"/>
              </w:rPr>
            </w:pPr>
            <w:r>
              <w:rPr>
                <w:rFonts w:eastAsia="Times New Roman"/>
              </w:rPr>
              <w:t> </w:t>
            </w:r>
          </w:p>
        </w:tc>
      </w:tr>
      <w:tr w:rsidR="001B0EBF" w14:paraId="3BF7114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69B950" w14:textId="77777777" w:rsidR="001B0EBF" w:rsidRDefault="001B0EBF"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B0EBF" w14:paraId="10CED29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05F6548"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BD3860"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287DB7"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6B89DA"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946F1F"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77ED14"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B0EBF" w14:paraId="0758FD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709DED"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76F1B"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28C3"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EA566"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E464"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9BDB" w14:textId="77777777" w:rsidR="001B0EBF" w:rsidRDefault="001B0EBF" w:rsidP="003F4D39">
            <w:pPr>
              <w:rPr>
                <w:rFonts w:eastAsia="Times New Roman"/>
              </w:rPr>
            </w:pPr>
            <w:r>
              <w:rPr>
                <w:rFonts w:eastAsia="Times New Roman"/>
              </w:rPr>
              <w:t> </w:t>
            </w:r>
          </w:p>
        </w:tc>
      </w:tr>
      <w:tr w:rsidR="001B0EBF" w14:paraId="0C13757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C14E684"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4FB6"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D966"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078E"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A2D6"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4B3D3" w14:textId="77777777" w:rsidR="001B0EBF" w:rsidRDefault="001B0EBF" w:rsidP="003F4D39">
            <w:pPr>
              <w:rPr>
                <w:rFonts w:eastAsia="Times New Roman"/>
              </w:rPr>
            </w:pPr>
            <w:r>
              <w:rPr>
                <w:rFonts w:eastAsia="Times New Roman"/>
              </w:rPr>
              <w:t> </w:t>
            </w:r>
          </w:p>
        </w:tc>
      </w:tr>
      <w:tr w:rsidR="001B0EBF" w14:paraId="7EAD010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8DA7C6"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A3F75"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2DE5"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A5B1E"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67F3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46DA" w14:textId="77777777" w:rsidR="001B0EBF" w:rsidRDefault="001B0EBF" w:rsidP="003F4D39">
            <w:pPr>
              <w:rPr>
                <w:rFonts w:eastAsia="Times New Roman"/>
              </w:rPr>
            </w:pPr>
            <w:r>
              <w:rPr>
                <w:rFonts w:eastAsia="Times New Roman"/>
              </w:rPr>
              <w:t> </w:t>
            </w:r>
          </w:p>
        </w:tc>
      </w:tr>
      <w:tr w:rsidR="001B0EBF" w14:paraId="2F7977A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0DF9C2"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5D93"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9789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313F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0C00C"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4860" w14:textId="77777777" w:rsidR="001B0EBF" w:rsidRDefault="001B0EBF" w:rsidP="003F4D39">
            <w:pPr>
              <w:rPr>
                <w:rFonts w:eastAsia="Times New Roman"/>
              </w:rPr>
            </w:pPr>
            <w:r>
              <w:rPr>
                <w:rFonts w:eastAsia="Times New Roman"/>
              </w:rPr>
              <w:t> </w:t>
            </w:r>
          </w:p>
        </w:tc>
      </w:tr>
      <w:tr w:rsidR="001B0EBF" w14:paraId="7F8A890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F0D16E"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F61E5"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B6E79"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A0187"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95B2"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BEF5" w14:textId="77777777" w:rsidR="001B0EBF" w:rsidRDefault="001B0EBF" w:rsidP="003F4D39">
            <w:pPr>
              <w:rPr>
                <w:rFonts w:eastAsia="Times New Roman"/>
              </w:rPr>
            </w:pPr>
            <w:r>
              <w:rPr>
                <w:rFonts w:eastAsia="Times New Roman"/>
              </w:rPr>
              <w:t> </w:t>
            </w:r>
          </w:p>
        </w:tc>
      </w:tr>
      <w:tr w:rsidR="001B0EBF" w14:paraId="4B8E58B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B8C5F1" w14:textId="77777777" w:rsidR="001B0EBF" w:rsidRDefault="001B0EBF"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1B0EBF" w14:paraId="08E49B3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EEF0841"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1C7065"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1090CF"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901EEE"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FF601C"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16EF3C"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B0EBF" w14:paraId="2B3D53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22DB87"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A860"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5F03"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E4C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CB2F"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88258" w14:textId="77777777" w:rsidR="001B0EBF" w:rsidRDefault="001B0EBF" w:rsidP="003F4D39">
            <w:pPr>
              <w:rPr>
                <w:rFonts w:eastAsia="Times New Roman"/>
              </w:rPr>
            </w:pPr>
            <w:r>
              <w:rPr>
                <w:rFonts w:eastAsia="Times New Roman"/>
              </w:rPr>
              <w:t> </w:t>
            </w:r>
          </w:p>
        </w:tc>
      </w:tr>
      <w:tr w:rsidR="001B0EBF" w14:paraId="3A4F252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BDB295"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8E456"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616D"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768D"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E4E7"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C380D" w14:textId="77777777" w:rsidR="001B0EBF" w:rsidRDefault="001B0EBF" w:rsidP="003F4D39">
            <w:pPr>
              <w:rPr>
                <w:rFonts w:eastAsia="Times New Roman"/>
              </w:rPr>
            </w:pPr>
            <w:r>
              <w:rPr>
                <w:rFonts w:eastAsia="Times New Roman"/>
              </w:rPr>
              <w:t> </w:t>
            </w:r>
          </w:p>
        </w:tc>
      </w:tr>
      <w:tr w:rsidR="001B0EBF" w14:paraId="3F34049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5178F4"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E11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F409"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D337"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CA592"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9B8B" w14:textId="77777777" w:rsidR="001B0EBF" w:rsidRDefault="001B0EBF" w:rsidP="003F4D39">
            <w:pPr>
              <w:rPr>
                <w:rFonts w:eastAsia="Times New Roman"/>
              </w:rPr>
            </w:pPr>
            <w:r>
              <w:rPr>
                <w:rFonts w:eastAsia="Times New Roman"/>
              </w:rPr>
              <w:t> </w:t>
            </w:r>
          </w:p>
        </w:tc>
      </w:tr>
      <w:tr w:rsidR="001B0EBF" w14:paraId="765205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A1715F"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12CA"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8C1F3"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56B4"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FF8D"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774A0" w14:textId="77777777" w:rsidR="001B0EBF" w:rsidRDefault="001B0EBF" w:rsidP="003F4D39">
            <w:pPr>
              <w:rPr>
                <w:rFonts w:eastAsia="Times New Roman"/>
              </w:rPr>
            </w:pPr>
            <w:r>
              <w:rPr>
                <w:rFonts w:eastAsia="Times New Roman"/>
              </w:rPr>
              <w:t> </w:t>
            </w:r>
          </w:p>
        </w:tc>
      </w:tr>
      <w:tr w:rsidR="001B0EBF" w14:paraId="086691C9"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96B9E6" w14:textId="77777777" w:rsidR="001B0EBF" w:rsidRDefault="001B0EBF"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B0EBF" w14:paraId="1EA10B0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1F38EB4"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B6828E"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BB6266"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BA8A3F"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64649"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D34F96" w14:textId="77777777" w:rsidR="001B0EBF" w:rsidRDefault="001B0EB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B0EBF" w14:paraId="1BFE64E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2FF337"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5442"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72232"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7B72D"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0493"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B6355" w14:textId="77777777" w:rsidR="001B0EBF" w:rsidRDefault="001B0EBF" w:rsidP="003F4D39">
            <w:pPr>
              <w:rPr>
                <w:rFonts w:eastAsia="Times New Roman"/>
              </w:rPr>
            </w:pPr>
            <w:r>
              <w:rPr>
                <w:rFonts w:eastAsia="Times New Roman"/>
              </w:rPr>
              <w:t> </w:t>
            </w:r>
          </w:p>
        </w:tc>
      </w:tr>
      <w:tr w:rsidR="001B0EBF" w14:paraId="3B2E72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9710400"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3BEE"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01B0"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089D1"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D857"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F4B08" w14:textId="77777777" w:rsidR="001B0EBF" w:rsidRDefault="001B0EBF" w:rsidP="003F4D39">
            <w:pPr>
              <w:rPr>
                <w:rFonts w:eastAsia="Times New Roman"/>
              </w:rPr>
            </w:pPr>
            <w:r>
              <w:rPr>
                <w:rFonts w:eastAsia="Times New Roman"/>
              </w:rPr>
              <w:t> </w:t>
            </w:r>
          </w:p>
        </w:tc>
      </w:tr>
      <w:tr w:rsidR="001B0EBF" w14:paraId="4BD7A09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E7ED66"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584A"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0100"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290E"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BF92"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3ACC" w14:textId="77777777" w:rsidR="001B0EBF" w:rsidRDefault="001B0EBF" w:rsidP="003F4D39">
            <w:pPr>
              <w:rPr>
                <w:rFonts w:eastAsia="Times New Roman"/>
              </w:rPr>
            </w:pPr>
            <w:r>
              <w:rPr>
                <w:rFonts w:eastAsia="Times New Roman"/>
              </w:rPr>
              <w:t> </w:t>
            </w:r>
          </w:p>
        </w:tc>
      </w:tr>
      <w:tr w:rsidR="001B0EBF" w14:paraId="685A51F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37A947" w14:textId="77777777" w:rsidR="001B0EBF" w:rsidRDefault="001B0EBF"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D106"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0B0EA"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E3C4"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991D" w14:textId="77777777" w:rsidR="001B0EBF" w:rsidRDefault="001B0EB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CF3E" w14:textId="77777777" w:rsidR="001B0EBF" w:rsidRDefault="001B0EBF" w:rsidP="003F4D39">
            <w:pPr>
              <w:rPr>
                <w:rFonts w:eastAsia="Times New Roman"/>
              </w:rPr>
            </w:pPr>
            <w:r>
              <w:rPr>
                <w:rFonts w:eastAsia="Times New Roman"/>
              </w:rPr>
              <w:t> </w:t>
            </w:r>
          </w:p>
        </w:tc>
      </w:tr>
    </w:tbl>
    <w:p w14:paraId="6C0765C4" w14:textId="77777777" w:rsidR="001B0EBF" w:rsidRDefault="001B0EBF" w:rsidP="001B0EB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2D805C3" w14:textId="77777777" w:rsidR="001B0EBF" w:rsidRDefault="001B0EBF" w:rsidP="001B0EB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46209E4" w14:textId="77777777" w:rsidR="003A1028" w:rsidRDefault="003A1028" w:rsidP="001B0EBF"/>
    <w:sectPr w:rsidR="003A1028" w:rsidSect="001B0E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BF"/>
    <w:rsid w:val="001B0EBF"/>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C0EE"/>
  <w15:chartTrackingRefBased/>
  <w15:docId w15:val="{086163CD-FDA6-4986-B383-887230BD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EB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B0E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B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B0E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2018-09-24T21:09:00Z</dcterms:created>
  <dcterms:modified xsi:type="dcterms:W3CDTF">2018-09-24T21:09:00Z</dcterms:modified>
</cp:coreProperties>
</file>