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2AEE" w14:textId="77777777" w:rsidR="006B7D7D" w:rsidRDefault="006B7D7D" w:rsidP="006B7D7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B5EEEEA" wp14:editId="04007B13">
            <wp:extent cx="6858000" cy="1019175"/>
            <wp:effectExtent l="0" t="0" r="0" b="9525"/>
            <wp:docPr id="149" name="Picture 14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C64C34D" w14:textId="77777777" w:rsidR="006B7D7D" w:rsidRDefault="006B7D7D" w:rsidP="006B7D7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0A54ED1" w14:textId="77777777" w:rsidR="006B7D7D" w:rsidRPr="006B7D7D" w:rsidRDefault="006B7D7D" w:rsidP="006B7D7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B7D7D">
        <w:rPr>
          <w:rFonts w:ascii="Arial" w:hAnsi="Arial" w:cs="Arial"/>
          <w:b/>
          <w:bCs/>
          <w:color w:val="FF0000"/>
          <w:sz w:val="22"/>
          <w:szCs w:val="20"/>
        </w:rPr>
        <w:t>Please print your name here:</w:t>
      </w:r>
    </w:p>
    <w:bookmarkEnd w:id="0"/>
    <w:p w14:paraId="20CD8CDB" w14:textId="77777777" w:rsidR="006B7D7D" w:rsidRDefault="006B7D7D" w:rsidP="006B7D7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B7D7D" w14:paraId="35EE5B95" w14:textId="77777777" w:rsidTr="003F4D39">
        <w:trPr>
          <w:tblCellSpacing w:w="0" w:type="dxa"/>
        </w:trPr>
        <w:tc>
          <w:tcPr>
            <w:tcW w:w="0" w:type="auto"/>
            <w:gridSpan w:val="2"/>
            <w:vAlign w:val="center"/>
            <w:hideMark/>
          </w:tcPr>
          <w:p w14:paraId="08A17ABD" w14:textId="77777777" w:rsidR="006B7D7D" w:rsidRDefault="006B7D7D"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6B7D7D" w14:paraId="63A27AA3" w14:textId="77777777" w:rsidTr="003F4D39">
        <w:trPr>
          <w:tblCellSpacing w:w="0" w:type="dxa"/>
        </w:trPr>
        <w:tc>
          <w:tcPr>
            <w:tcW w:w="2160" w:type="dxa"/>
            <w:hideMark/>
          </w:tcPr>
          <w:p w14:paraId="143C4271" w14:textId="77777777" w:rsidR="006B7D7D" w:rsidRDefault="006B7D7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501</w:t>
            </w:r>
          </w:p>
        </w:tc>
        <w:tc>
          <w:tcPr>
            <w:tcW w:w="8496" w:type="dxa"/>
            <w:vAlign w:val="center"/>
            <w:hideMark/>
          </w:tcPr>
          <w:p w14:paraId="66CD9E53" w14:textId="77777777" w:rsidR="006B7D7D" w:rsidRDefault="006B7D7D"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Social and Economic Justice: Tools for the Infusion in Practice</w:t>
            </w:r>
          </w:p>
          <w:p w14:paraId="793FB59C" w14:textId="77777777" w:rsidR="006B7D7D" w:rsidRDefault="006B7D7D" w:rsidP="003F4D39">
            <w:pPr>
              <w:pStyle w:val="NormalWeb"/>
              <w:spacing w:before="0" w:beforeAutospacing="0" w:after="0" w:afterAutospacing="0"/>
              <w:rPr>
                <w:rFonts w:ascii="Arial" w:hAnsi="Arial" w:cs="Arial"/>
                <w:sz w:val="20"/>
                <w:szCs w:val="20"/>
              </w:rPr>
            </w:pPr>
            <w:r>
              <w:rPr>
                <w:rFonts w:ascii="Arial" w:hAnsi="Arial" w:cs="Arial"/>
                <w:sz w:val="20"/>
                <w:szCs w:val="20"/>
              </w:rPr>
              <w:t>Roberta Greene, University of Texas at Austin</w:t>
            </w:r>
          </w:p>
          <w:p w14:paraId="1C270B40" w14:textId="77777777" w:rsidR="006B7D7D" w:rsidRDefault="006B7D7D" w:rsidP="003F4D39">
            <w:pPr>
              <w:pStyle w:val="NormalWeb"/>
              <w:spacing w:before="0" w:beforeAutospacing="0" w:after="0" w:afterAutospacing="0"/>
              <w:rPr>
                <w:rFonts w:ascii="Arial" w:hAnsi="Arial" w:cs="Arial"/>
                <w:sz w:val="20"/>
                <w:szCs w:val="20"/>
              </w:rPr>
            </w:pPr>
            <w:r>
              <w:rPr>
                <w:rFonts w:ascii="Arial" w:hAnsi="Arial" w:cs="Arial"/>
                <w:sz w:val="20"/>
                <w:szCs w:val="20"/>
              </w:rPr>
              <w:t>Michael Wright, retired</w:t>
            </w:r>
          </w:p>
          <w:p w14:paraId="20E7472E" w14:textId="77777777" w:rsidR="006B7D7D" w:rsidRDefault="006B7D7D" w:rsidP="003F4D39">
            <w:pPr>
              <w:pStyle w:val="NormalWeb"/>
              <w:spacing w:before="0" w:beforeAutospacing="0" w:after="0" w:afterAutospacing="0"/>
              <w:rPr>
                <w:rFonts w:ascii="Arial" w:hAnsi="Arial" w:cs="Arial"/>
                <w:sz w:val="20"/>
                <w:szCs w:val="20"/>
              </w:rPr>
            </w:pPr>
            <w:r>
              <w:rPr>
                <w:rFonts w:ascii="Arial" w:hAnsi="Arial" w:cs="Arial"/>
                <w:sz w:val="20"/>
                <w:szCs w:val="20"/>
              </w:rPr>
              <w:t>Melvin Herring, Social Work</w:t>
            </w:r>
          </w:p>
        </w:tc>
      </w:tr>
    </w:tbl>
    <w:p w14:paraId="6B47B1A1" w14:textId="77777777" w:rsidR="006B7D7D" w:rsidRDefault="006B7D7D" w:rsidP="006B7D7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6B7D7D" w14:paraId="40ED2225" w14:textId="77777777" w:rsidTr="003F4D39">
        <w:trPr>
          <w:tblCellSpacing w:w="0" w:type="dxa"/>
        </w:trPr>
        <w:tc>
          <w:tcPr>
            <w:tcW w:w="0" w:type="auto"/>
            <w:tcMar>
              <w:top w:w="60" w:type="dxa"/>
              <w:left w:w="0" w:type="dxa"/>
              <w:bottom w:w="40" w:type="dxa"/>
              <w:right w:w="200" w:type="dxa"/>
            </w:tcMar>
            <w:hideMark/>
          </w:tcPr>
          <w:p w14:paraId="38765557" w14:textId="77777777" w:rsidR="006B7D7D" w:rsidRDefault="006B7D7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EB4BB28"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67CAB1F" w14:textId="77777777" w:rsidR="006B7D7D" w:rsidRDefault="006B7D7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7BDA9F0"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222D48B0" w14:textId="77777777" w:rsidR="006B7D7D" w:rsidRDefault="006B7D7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E4A3C03"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6443C439" w14:textId="77777777" w:rsidR="006B7D7D" w:rsidRDefault="006B7D7D" w:rsidP="006B7D7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6B7D7D" w14:paraId="201D313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CBB64C" w14:textId="77777777" w:rsidR="006B7D7D" w:rsidRDefault="006B7D7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B7D7D" w14:paraId="518DF1F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AF4E564"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10F6D5"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DA2A7C"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9CC078"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90AB3E" w14:textId="77777777" w:rsidR="006B7D7D" w:rsidRDefault="006B7D7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060F84" w14:textId="77777777" w:rsidR="006B7D7D" w:rsidRDefault="006B7D7D" w:rsidP="003F4D39">
            <w:pPr>
              <w:jc w:val="center"/>
              <w:rPr>
                <w:rFonts w:ascii="Arial" w:eastAsia="Times New Roman" w:hAnsi="Arial" w:cs="Arial"/>
                <w:b/>
                <w:bCs/>
              </w:rPr>
            </w:pPr>
            <w:r>
              <w:rPr>
                <w:rFonts w:ascii="Arial" w:eastAsia="Times New Roman" w:hAnsi="Arial" w:cs="Arial"/>
                <w:b/>
                <w:bCs/>
              </w:rPr>
              <w:t>N/A</w:t>
            </w:r>
          </w:p>
        </w:tc>
      </w:tr>
      <w:tr w:rsidR="006B7D7D" w14:paraId="687A172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87E90E"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Participants will learn about the risks and protective factors associated with marginalized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A449"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7B6E"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0EF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EEC8F"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5EBF5" w14:textId="77777777" w:rsidR="006B7D7D" w:rsidRDefault="006B7D7D" w:rsidP="003F4D39">
            <w:pPr>
              <w:rPr>
                <w:rFonts w:eastAsia="Times New Roman"/>
              </w:rPr>
            </w:pPr>
            <w:r>
              <w:rPr>
                <w:rFonts w:eastAsia="Times New Roman"/>
              </w:rPr>
              <w:t> </w:t>
            </w:r>
          </w:p>
        </w:tc>
      </w:tr>
      <w:tr w:rsidR="006B7D7D" w14:paraId="001A22E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D81F3F"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Participants will apply techniques that foster resilience.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37E1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2546"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B2C4"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D5DA"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056F" w14:textId="77777777" w:rsidR="006B7D7D" w:rsidRDefault="006B7D7D" w:rsidP="003F4D39">
            <w:pPr>
              <w:rPr>
                <w:rFonts w:eastAsia="Times New Roman"/>
              </w:rPr>
            </w:pPr>
            <w:r>
              <w:rPr>
                <w:rFonts w:eastAsia="Times New Roman"/>
              </w:rPr>
              <w:t> </w:t>
            </w:r>
          </w:p>
        </w:tc>
      </w:tr>
      <w:tr w:rsidR="006B7D7D" w14:paraId="2B3440C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B9DEE0"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Participants will infuse social and economic issues in the social work helping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7DA8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E96F"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1519"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4EC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E0074" w14:textId="77777777" w:rsidR="006B7D7D" w:rsidRDefault="006B7D7D" w:rsidP="003F4D39">
            <w:pPr>
              <w:rPr>
                <w:rFonts w:eastAsia="Times New Roman"/>
              </w:rPr>
            </w:pPr>
            <w:r>
              <w:rPr>
                <w:rFonts w:eastAsia="Times New Roman"/>
              </w:rPr>
              <w:t> </w:t>
            </w:r>
          </w:p>
        </w:tc>
      </w:tr>
      <w:tr w:rsidR="006B7D7D" w14:paraId="0E71E54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A5EC96" w14:textId="77777777" w:rsidR="006B7D7D" w:rsidRDefault="006B7D7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B7D7D" w14:paraId="6BA0589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27488EA"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B5497C"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D0D0AB"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E219EC"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09387F"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C917BD"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7D7D" w14:paraId="40BFB3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739C22"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80D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C22B"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D4A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976F"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6C11" w14:textId="77777777" w:rsidR="006B7D7D" w:rsidRDefault="006B7D7D" w:rsidP="003F4D39">
            <w:pPr>
              <w:rPr>
                <w:rFonts w:eastAsia="Times New Roman"/>
              </w:rPr>
            </w:pPr>
            <w:r>
              <w:rPr>
                <w:rFonts w:eastAsia="Times New Roman"/>
              </w:rPr>
              <w:t> </w:t>
            </w:r>
          </w:p>
        </w:tc>
      </w:tr>
      <w:tr w:rsidR="006B7D7D" w14:paraId="4FBAE1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69262A"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DBA4"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203C"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D68CC"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A537F"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EC81" w14:textId="77777777" w:rsidR="006B7D7D" w:rsidRDefault="006B7D7D" w:rsidP="003F4D39">
            <w:pPr>
              <w:rPr>
                <w:rFonts w:eastAsia="Times New Roman"/>
              </w:rPr>
            </w:pPr>
            <w:r>
              <w:rPr>
                <w:rFonts w:eastAsia="Times New Roman"/>
              </w:rPr>
              <w:t> </w:t>
            </w:r>
          </w:p>
        </w:tc>
      </w:tr>
      <w:tr w:rsidR="006B7D7D" w14:paraId="49968EC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6EFCB6"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AB6E"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889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68C13"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ADD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CB06" w14:textId="77777777" w:rsidR="006B7D7D" w:rsidRDefault="006B7D7D" w:rsidP="003F4D39">
            <w:pPr>
              <w:rPr>
                <w:rFonts w:eastAsia="Times New Roman"/>
              </w:rPr>
            </w:pPr>
            <w:r>
              <w:rPr>
                <w:rFonts w:eastAsia="Times New Roman"/>
              </w:rPr>
              <w:t> </w:t>
            </w:r>
          </w:p>
        </w:tc>
      </w:tr>
      <w:tr w:rsidR="006B7D7D" w14:paraId="31EBBDD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EF5968"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B5B7"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D32B"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007A"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0F25C"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6313" w14:textId="77777777" w:rsidR="006B7D7D" w:rsidRDefault="006B7D7D" w:rsidP="003F4D39">
            <w:pPr>
              <w:rPr>
                <w:rFonts w:eastAsia="Times New Roman"/>
              </w:rPr>
            </w:pPr>
            <w:r>
              <w:rPr>
                <w:rFonts w:eastAsia="Times New Roman"/>
              </w:rPr>
              <w:t> </w:t>
            </w:r>
          </w:p>
        </w:tc>
      </w:tr>
      <w:tr w:rsidR="006B7D7D" w14:paraId="0D0FC36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DE0D09"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F3C0"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1F2A7"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CBB6"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ACD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2531" w14:textId="77777777" w:rsidR="006B7D7D" w:rsidRDefault="006B7D7D" w:rsidP="003F4D39">
            <w:pPr>
              <w:rPr>
                <w:rFonts w:eastAsia="Times New Roman"/>
              </w:rPr>
            </w:pPr>
            <w:r>
              <w:rPr>
                <w:rFonts w:eastAsia="Times New Roman"/>
              </w:rPr>
              <w:t> </w:t>
            </w:r>
          </w:p>
        </w:tc>
      </w:tr>
      <w:tr w:rsidR="006B7D7D" w14:paraId="6CBD15D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C766BC" w14:textId="77777777" w:rsidR="006B7D7D" w:rsidRDefault="006B7D7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B7D7D" w14:paraId="51F86D7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CFC716A"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97B6EA"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510CD2"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6597A6"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77A074"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538A95"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7D7D" w14:paraId="6E1C68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8D3BD0"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6784"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FB56"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D78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16BC"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1453" w14:textId="77777777" w:rsidR="006B7D7D" w:rsidRDefault="006B7D7D" w:rsidP="003F4D39">
            <w:pPr>
              <w:rPr>
                <w:rFonts w:eastAsia="Times New Roman"/>
              </w:rPr>
            </w:pPr>
            <w:r>
              <w:rPr>
                <w:rFonts w:eastAsia="Times New Roman"/>
              </w:rPr>
              <w:t> </w:t>
            </w:r>
          </w:p>
        </w:tc>
      </w:tr>
      <w:tr w:rsidR="006B7D7D" w14:paraId="41D20D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DFFBBD"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5427"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5BD8"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5B18"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513B"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61009" w14:textId="77777777" w:rsidR="006B7D7D" w:rsidRDefault="006B7D7D" w:rsidP="003F4D39">
            <w:pPr>
              <w:rPr>
                <w:rFonts w:eastAsia="Times New Roman"/>
              </w:rPr>
            </w:pPr>
            <w:r>
              <w:rPr>
                <w:rFonts w:eastAsia="Times New Roman"/>
              </w:rPr>
              <w:t> </w:t>
            </w:r>
          </w:p>
        </w:tc>
      </w:tr>
      <w:tr w:rsidR="006B7D7D" w14:paraId="70C250D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63689C"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FC7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57BC"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BB97"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3FB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EBC1" w14:textId="77777777" w:rsidR="006B7D7D" w:rsidRDefault="006B7D7D" w:rsidP="003F4D39">
            <w:pPr>
              <w:rPr>
                <w:rFonts w:eastAsia="Times New Roman"/>
              </w:rPr>
            </w:pPr>
            <w:r>
              <w:rPr>
                <w:rFonts w:eastAsia="Times New Roman"/>
              </w:rPr>
              <w:t> </w:t>
            </w:r>
          </w:p>
        </w:tc>
      </w:tr>
      <w:tr w:rsidR="006B7D7D" w14:paraId="26A1596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A4EA9A"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F853"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B74F3"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5E39"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A9A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D8DD" w14:textId="77777777" w:rsidR="006B7D7D" w:rsidRDefault="006B7D7D" w:rsidP="003F4D39">
            <w:pPr>
              <w:rPr>
                <w:rFonts w:eastAsia="Times New Roman"/>
              </w:rPr>
            </w:pPr>
            <w:r>
              <w:rPr>
                <w:rFonts w:eastAsia="Times New Roman"/>
              </w:rPr>
              <w:t> </w:t>
            </w:r>
          </w:p>
        </w:tc>
      </w:tr>
      <w:tr w:rsidR="006B7D7D" w14:paraId="1CE5E12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F0547C" w14:textId="77777777" w:rsidR="006B7D7D" w:rsidRDefault="006B7D7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B7D7D" w14:paraId="7DBE103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9FA7ECA"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ED004"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DF11FA"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C18C92"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3A9455"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594BCE" w14:textId="77777777" w:rsidR="006B7D7D" w:rsidRDefault="006B7D7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B7D7D" w14:paraId="4BA54A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824F2C"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48CA"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4653"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A8EF"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96F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6547" w14:textId="77777777" w:rsidR="006B7D7D" w:rsidRDefault="006B7D7D" w:rsidP="003F4D39">
            <w:pPr>
              <w:rPr>
                <w:rFonts w:eastAsia="Times New Roman"/>
              </w:rPr>
            </w:pPr>
            <w:r>
              <w:rPr>
                <w:rFonts w:eastAsia="Times New Roman"/>
              </w:rPr>
              <w:t> </w:t>
            </w:r>
          </w:p>
        </w:tc>
      </w:tr>
      <w:tr w:rsidR="006B7D7D" w14:paraId="09E6F9C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339DE6"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D4AF6"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8101"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EE1B2"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5DC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7024" w14:textId="77777777" w:rsidR="006B7D7D" w:rsidRDefault="006B7D7D" w:rsidP="003F4D39">
            <w:pPr>
              <w:rPr>
                <w:rFonts w:eastAsia="Times New Roman"/>
              </w:rPr>
            </w:pPr>
            <w:r>
              <w:rPr>
                <w:rFonts w:eastAsia="Times New Roman"/>
              </w:rPr>
              <w:t> </w:t>
            </w:r>
          </w:p>
        </w:tc>
      </w:tr>
      <w:tr w:rsidR="006B7D7D" w14:paraId="173EEC4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094C4A"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9C88"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EBBE"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A5CD"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71C8"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C3FF" w14:textId="77777777" w:rsidR="006B7D7D" w:rsidRDefault="006B7D7D" w:rsidP="003F4D39">
            <w:pPr>
              <w:rPr>
                <w:rFonts w:eastAsia="Times New Roman"/>
              </w:rPr>
            </w:pPr>
            <w:r>
              <w:rPr>
                <w:rFonts w:eastAsia="Times New Roman"/>
              </w:rPr>
              <w:t> </w:t>
            </w:r>
          </w:p>
        </w:tc>
      </w:tr>
      <w:tr w:rsidR="006B7D7D" w14:paraId="36730B9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FAFCB7" w14:textId="77777777" w:rsidR="006B7D7D" w:rsidRDefault="006B7D7D"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DD6AB"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1DF6"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36EB"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92F5" w14:textId="77777777" w:rsidR="006B7D7D" w:rsidRDefault="006B7D7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CD0B" w14:textId="77777777" w:rsidR="006B7D7D" w:rsidRDefault="006B7D7D" w:rsidP="003F4D39">
            <w:pPr>
              <w:rPr>
                <w:rFonts w:eastAsia="Times New Roman"/>
              </w:rPr>
            </w:pPr>
            <w:r>
              <w:rPr>
                <w:rFonts w:eastAsia="Times New Roman"/>
              </w:rPr>
              <w:t> </w:t>
            </w:r>
          </w:p>
        </w:tc>
      </w:tr>
    </w:tbl>
    <w:p w14:paraId="768F9B14" w14:textId="77777777" w:rsidR="006B7D7D" w:rsidRDefault="006B7D7D" w:rsidP="006B7D7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E3D538F" w14:textId="77777777" w:rsidR="006B7D7D" w:rsidRDefault="006B7D7D" w:rsidP="006B7D7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1BB9A8D" w14:textId="77777777" w:rsidR="003A1028" w:rsidRDefault="003A1028" w:rsidP="006B7D7D"/>
    <w:sectPr w:rsidR="003A1028" w:rsidSect="006B7D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7D"/>
    <w:rsid w:val="003A1028"/>
    <w:rsid w:val="006B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71DC"/>
  <w15:chartTrackingRefBased/>
  <w15:docId w15:val="{CE0B3FB7-5DEB-4C0F-87FE-D0EF0B63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D7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B7D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7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B7D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2018-09-24T20:52:00Z</dcterms:created>
  <dcterms:modified xsi:type="dcterms:W3CDTF">2018-09-24T20:53:00Z</dcterms:modified>
</cp:coreProperties>
</file>