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9B34C" w14:textId="77777777" w:rsidR="00301ECE" w:rsidRDefault="00301ECE" w:rsidP="00301ECE">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7DA92FD7" wp14:editId="5E9D4264">
            <wp:extent cx="6858000" cy="1019175"/>
            <wp:effectExtent l="0" t="0" r="0" b="9525"/>
            <wp:docPr id="83" name="Picture 83"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71D01098" w14:textId="77777777" w:rsidR="00301ECE" w:rsidRDefault="00301ECE" w:rsidP="00301ECE">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56199AF2" w14:textId="77777777" w:rsidR="00301ECE" w:rsidRPr="00301ECE" w:rsidRDefault="00301ECE" w:rsidP="00301ECE">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301ECE">
        <w:rPr>
          <w:rFonts w:ascii="Arial" w:hAnsi="Arial" w:cs="Arial"/>
          <w:b/>
          <w:bCs/>
          <w:color w:val="FF0000"/>
          <w:sz w:val="22"/>
          <w:szCs w:val="20"/>
        </w:rPr>
        <w:t>Please print your name here:</w:t>
      </w:r>
    </w:p>
    <w:bookmarkEnd w:id="0"/>
    <w:p w14:paraId="2F5A0CE8" w14:textId="77777777" w:rsidR="00301ECE" w:rsidRDefault="00301ECE" w:rsidP="00301ECE">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301ECE" w14:paraId="28B7B091" w14:textId="77777777" w:rsidTr="00EA2D76">
        <w:trPr>
          <w:tblCellSpacing w:w="0" w:type="dxa"/>
        </w:trPr>
        <w:tc>
          <w:tcPr>
            <w:tcW w:w="0" w:type="auto"/>
            <w:gridSpan w:val="2"/>
            <w:vAlign w:val="center"/>
            <w:hideMark/>
          </w:tcPr>
          <w:p w14:paraId="2CADF5B3" w14:textId="77777777" w:rsidR="00301ECE" w:rsidRDefault="00301ECE" w:rsidP="00EA2D76">
            <w:pPr>
              <w:rPr>
                <w:rFonts w:ascii="Arial" w:eastAsia="Times New Roman" w:hAnsi="Arial" w:cs="Arial"/>
                <w:b/>
                <w:bCs/>
                <w:sz w:val="20"/>
                <w:szCs w:val="20"/>
              </w:rPr>
            </w:pPr>
            <w:r>
              <w:rPr>
                <w:rFonts w:ascii="Arial" w:eastAsia="Times New Roman" w:hAnsi="Arial" w:cs="Arial"/>
                <w:b/>
                <w:bCs/>
                <w:sz w:val="20"/>
                <w:szCs w:val="20"/>
              </w:rPr>
              <w:t>Track: Technology in Social Work Education and Practice (Interactive Workshop)</w:t>
            </w:r>
          </w:p>
        </w:tc>
      </w:tr>
      <w:tr w:rsidR="00301ECE" w14:paraId="6ADD43D9" w14:textId="77777777" w:rsidTr="00EA2D76">
        <w:trPr>
          <w:tblCellSpacing w:w="0" w:type="dxa"/>
        </w:trPr>
        <w:tc>
          <w:tcPr>
            <w:tcW w:w="2160" w:type="dxa"/>
            <w:hideMark/>
          </w:tcPr>
          <w:p w14:paraId="29FD6AAB" w14:textId="77777777" w:rsidR="00301ECE" w:rsidRDefault="00301ECE"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283</w:t>
            </w:r>
          </w:p>
        </w:tc>
        <w:tc>
          <w:tcPr>
            <w:tcW w:w="8496" w:type="dxa"/>
            <w:vAlign w:val="center"/>
            <w:hideMark/>
          </w:tcPr>
          <w:p w14:paraId="79F1DA3D" w14:textId="77777777" w:rsidR="00301ECE" w:rsidRDefault="00301ECE"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Evaluating Client Technology Use: Social Work</w:t>
            </w:r>
            <w:r>
              <w:rPr>
                <w:rFonts w:ascii="Arial" w:hAnsi="Arial" w:cs="Arial"/>
                <w:b/>
                <w:bCs/>
                <w:sz w:val="20"/>
                <w:szCs w:val="20"/>
              </w:rPr>
              <w:t>’</w:t>
            </w:r>
            <w:r>
              <w:rPr>
                <w:rFonts w:ascii="Arial" w:hAnsi="Arial" w:cs="Arial"/>
                <w:b/>
                <w:bCs/>
                <w:sz w:val="20"/>
                <w:szCs w:val="20"/>
              </w:rPr>
              <w:t>s Role in Assessment and Interprofessional Teams</w:t>
            </w:r>
          </w:p>
          <w:p w14:paraId="4E4E583C" w14:textId="77777777" w:rsidR="00301ECE" w:rsidRDefault="00301ECE" w:rsidP="00EA2D76">
            <w:pPr>
              <w:pStyle w:val="NormalWeb"/>
              <w:spacing w:before="0" w:beforeAutospacing="0" w:after="0" w:afterAutospacing="0"/>
              <w:rPr>
                <w:rFonts w:ascii="Arial" w:hAnsi="Arial" w:cs="Arial"/>
                <w:sz w:val="20"/>
                <w:szCs w:val="20"/>
              </w:rPr>
            </w:pPr>
            <w:r>
              <w:rPr>
                <w:rFonts w:ascii="Arial" w:hAnsi="Arial" w:cs="Arial"/>
                <w:sz w:val="20"/>
                <w:szCs w:val="20"/>
              </w:rPr>
              <w:t>Nathalie P. Jones, Tarleton State University</w:t>
            </w:r>
          </w:p>
          <w:p w14:paraId="2E9BDC3A" w14:textId="77777777" w:rsidR="00301ECE" w:rsidRDefault="00301ECE" w:rsidP="00EA2D76">
            <w:pPr>
              <w:pStyle w:val="NormalWeb"/>
              <w:spacing w:before="0" w:beforeAutospacing="0" w:after="0" w:afterAutospacing="0"/>
              <w:rPr>
                <w:rFonts w:ascii="Arial" w:hAnsi="Arial" w:cs="Arial"/>
                <w:sz w:val="20"/>
                <w:szCs w:val="20"/>
              </w:rPr>
            </w:pPr>
            <w:r>
              <w:rPr>
                <w:rFonts w:ascii="Arial" w:hAnsi="Arial" w:cs="Arial"/>
                <w:sz w:val="20"/>
                <w:szCs w:val="20"/>
              </w:rPr>
              <w:t>Melanie Sage, University at Buffalo, State University of New York</w:t>
            </w:r>
          </w:p>
          <w:p w14:paraId="2C5C5C29" w14:textId="77777777" w:rsidR="00301ECE" w:rsidRDefault="00301ECE" w:rsidP="00EA2D76">
            <w:pPr>
              <w:pStyle w:val="NormalWeb"/>
              <w:spacing w:before="0" w:beforeAutospacing="0" w:after="0" w:afterAutospacing="0"/>
              <w:rPr>
                <w:rFonts w:ascii="Arial" w:hAnsi="Arial" w:cs="Arial"/>
                <w:sz w:val="20"/>
                <w:szCs w:val="20"/>
              </w:rPr>
            </w:pPr>
            <w:r>
              <w:rPr>
                <w:rFonts w:ascii="Arial" w:hAnsi="Arial" w:cs="Arial"/>
                <w:sz w:val="20"/>
                <w:szCs w:val="20"/>
              </w:rPr>
              <w:t>Todd Sage, University at Buffalo, State University of New York</w:t>
            </w:r>
          </w:p>
          <w:p w14:paraId="6E48687C" w14:textId="77777777" w:rsidR="00301ECE" w:rsidRDefault="00301ECE" w:rsidP="00EA2D76">
            <w:pPr>
              <w:pStyle w:val="NormalWeb"/>
              <w:spacing w:before="0" w:beforeAutospacing="0" w:after="0" w:afterAutospacing="0"/>
              <w:rPr>
                <w:rFonts w:ascii="Arial" w:hAnsi="Arial" w:cs="Arial"/>
                <w:sz w:val="20"/>
                <w:szCs w:val="20"/>
              </w:rPr>
            </w:pPr>
            <w:r>
              <w:rPr>
                <w:rFonts w:ascii="Arial" w:hAnsi="Arial" w:cs="Arial"/>
                <w:sz w:val="20"/>
                <w:szCs w:val="20"/>
              </w:rPr>
              <w:t>Elizabeth Rembold, Briar Cliff University</w:t>
            </w:r>
          </w:p>
        </w:tc>
      </w:tr>
    </w:tbl>
    <w:p w14:paraId="4580BDC3" w14:textId="77777777" w:rsidR="00301ECE" w:rsidRDefault="00301ECE" w:rsidP="00301ECE">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021"/>
        <w:gridCol w:w="1136"/>
        <w:gridCol w:w="6643"/>
      </w:tblGrid>
      <w:tr w:rsidR="00301ECE" w14:paraId="5A828B1A" w14:textId="77777777" w:rsidTr="00EA2D76">
        <w:trPr>
          <w:tblCellSpacing w:w="0" w:type="dxa"/>
        </w:trPr>
        <w:tc>
          <w:tcPr>
            <w:tcW w:w="0" w:type="auto"/>
            <w:tcMar>
              <w:top w:w="60" w:type="dxa"/>
              <w:left w:w="0" w:type="dxa"/>
              <w:bottom w:w="40" w:type="dxa"/>
              <w:right w:w="200" w:type="dxa"/>
            </w:tcMar>
            <w:hideMark/>
          </w:tcPr>
          <w:p w14:paraId="76FCCB43" w14:textId="77777777" w:rsidR="00301ECE" w:rsidRDefault="00301ECE"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5B0EB8FB" w14:textId="77777777" w:rsidR="00301ECE" w:rsidRDefault="00301ECE"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5EDB67E6" w14:textId="77777777" w:rsidR="00301ECE" w:rsidRDefault="00301ECE"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222DBFEB" w14:textId="77777777" w:rsidR="00301ECE" w:rsidRDefault="00301ECE" w:rsidP="00EA2D76">
            <w:pPr>
              <w:rPr>
                <w:rFonts w:ascii="Arial" w:eastAsia="Times New Roman" w:hAnsi="Arial" w:cs="Arial"/>
                <w:sz w:val="20"/>
                <w:szCs w:val="20"/>
              </w:rPr>
            </w:pPr>
            <w:r>
              <w:rPr>
                <w:rFonts w:ascii="Arial" w:eastAsia="Times New Roman" w:hAnsi="Arial" w:cs="Arial"/>
                <w:sz w:val="20"/>
                <w:szCs w:val="20"/>
              </w:rPr>
              <w:t>3:00 PM</w:t>
            </w:r>
          </w:p>
        </w:tc>
        <w:tc>
          <w:tcPr>
            <w:tcW w:w="0" w:type="auto"/>
            <w:tcMar>
              <w:top w:w="60" w:type="dxa"/>
              <w:left w:w="0" w:type="dxa"/>
              <w:bottom w:w="40" w:type="dxa"/>
              <w:right w:w="0" w:type="dxa"/>
            </w:tcMar>
            <w:hideMark/>
          </w:tcPr>
          <w:p w14:paraId="50285A49" w14:textId="77777777" w:rsidR="00301ECE" w:rsidRDefault="00301ECE"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371C7A09" w14:textId="77777777" w:rsidR="00301ECE" w:rsidRDefault="00301ECE" w:rsidP="00EA2D76">
            <w:pPr>
              <w:rPr>
                <w:rFonts w:ascii="Arial" w:eastAsia="Times New Roman" w:hAnsi="Arial" w:cs="Arial"/>
                <w:sz w:val="20"/>
                <w:szCs w:val="20"/>
              </w:rPr>
            </w:pPr>
            <w:r>
              <w:rPr>
                <w:rFonts w:ascii="Arial" w:eastAsia="Times New Roman" w:hAnsi="Arial" w:cs="Arial"/>
                <w:sz w:val="20"/>
                <w:szCs w:val="20"/>
              </w:rPr>
              <w:t>Asia 2, Lobby/Third Level (Dolphin, Walt Disney World Resort)</w:t>
            </w:r>
          </w:p>
        </w:tc>
      </w:tr>
    </w:tbl>
    <w:p w14:paraId="5D1F4A7F" w14:textId="77777777" w:rsidR="00301ECE" w:rsidRDefault="00301ECE" w:rsidP="00301ECE">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54"/>
        <w:gridCol w:w="232"/>
        <w:gridCol w:w="232"/>
        <w:gridCol w:w="232"/>
        <w:gridCol w:w="246"/>
        <w:gridCol w:w="504"/>
      </w:tblGrid>
      <w:tr w:rsidR="00301ECE" w14:paraId="20A4C55F"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479D31D" w14:textId="77777777" w:rsidR="00301ECE" w:rsidRDefault="00301ECE"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301ECE" w14:paraId="16FFCA56"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6C348C13" w14:textId="77777777" w:rsidR="00301ECE" w:rsidRDefault="00301ECE"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6EEA871" w14:textId="77777777" w:rsidR="00301ECE" w:rsidRDefault="00301ECE"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CC0D47C" w14:textId="77777777" w:rsidR="00301ECE" w:rsidRDefault="00301ECE"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CA4864C" w14:textId="77777777" w:rsidR="00301ECE" w:rsidRDefault="00301ECE"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EC0BECB" w14:textId="77777777" w:rsidR="00301ECE" w:rsidRDefault="00301ECE"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3643987" w14:textId="77777777" w:rsidR="00301ECE" w:rsidRDefault="00301ECE" w:rsidP="00EA2D76">
            <w:pPr>
              <w:jc w:val="center"/>
              <w:rPr>
                <w:rFonts w:ascii="Arial" w:eastAsia="Times New Roman" w:hAnsi="Arial" w:cs="Arial"/>
                <w:b/>
                <w:bCs/>
              </w:rPr>
            </w:pPr>
            <w:r>
              <w:rPr>
                <w:rFonts w:ascii="Arial" w:eastAsia="Times New Roman" w:hAnsi="Arial" w:cs="Arial"/>
                <w:b/>
                <w:bCs/>
              </w:rPr>
              <w:t>N/A</w:t>
            </w:r>
          </w:p>
        </w:tc>
      </w:tr>
      <w:tr w:rsidR="00301ECE" w14:paraId="18375FD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E01F3FF" w14:textId="77777777" w:rsidR="00301ECE" w:rsidRDefault="00301ECE" w:rsidP="00EA2D76">
            <w:pPr>
              <w:rPr>
                <w:rFonts w:ascii="Arial" w:eastAsia="Times New Roman" w:hAnsi="Arial" w:cs="Arial"/>
                <w:sz w:val="20"/>
                <w:szCs w:val="20"/>
              </w:rPr>
            </w:pPr>
            <w:r>
              <w:rPr>
                <w:rFonts w:ascii="Arial" w:eastAsia="Times New Roman" w:hAnsi="Arial" w:cs="Arial"/>
                <w:sz w:val="20"/>
                <w:szCs w:val="20"/>
              </w:rPr>
              <w:t>Participants will demonstrate an understanding of information and tools that educators can use to guide curricular development of interprofessional learning activities and psychosocial assessment strategies related to the impact of technology on client well-being.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A64A9"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49E4F"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9FA4A"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3CE90"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83073" w14:textId="77777777" w:rsidR="00301ECE" w:rsidRDefault="00301ECE" w:rsidP="00EA2D76">
            <w:pPr>
              <w:rPr>
                <w:rFonts w:eastAsia="Times New Roman"/>
              </w:rPr>
            </w:pPr>
            <w:r>
              <w:rPr>
                <w:rFonts w:eastAsia="Times New Roman"/>
              </w:rPr>
              <w:t> </w:t>
            </w:r>
          </w:p>
        </w:tc>
      </w:tr>
      <w:tr w:rsidR="00301ECE" w14:paraId="0D4E87A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F651141" w14:textId="77777777" w:rsidR="00301ECE" w:rsidRDefault="00301ECE" w:rsidP="00EA2D76">
            <w:pPr>
              <w:rPr>
                <w:rFonts w:ascii="Arial" w:eastAsia="Times New Roman" w:hAnsi="Arial" w:cs="Arial"/>
                <w:sz w:val="20"/>
                <w:szCs w:val="20"/>
              </w:rPr>
            </w:pPr>
            <w:r>
              <w:rPr>
                <w:rFonts w:ascii="Arial" w:eastAsia="Times New Roman" w:hAnsi="Arial" w:cs="Arial"/>
                <w:sz w:val="20"/>
                <w:szCs w:val="20"/>
              </w:rPr>
              <w:t>Participants will demonstrate an understanding of how the NASW Technology Standards inform social work education, training and supervision.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3A30A"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2617E"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2F4B9"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30E6F"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D9F21" w14:textId="77777777" w:rsidR="00301ECE" w:rsidRDefault="00301ECE" w:rsidP="00EA2D76">
            <w:pPr>
              <w:rPr>
                <w:rFonts w:eastAsia="Times New Roman"/>
              </w:rPr>
            </w:pPr>
            <w:r>
              <w:rPr>
                <w:rFonts w:eastAsia="Times New Roman"/>
              </w:rPr>
              <w:t> </w:t>
            </w:r>
          </w:p>
        </w:tc>
      </w:tr>
      <w:tr w:rsidR="00301ECE" w14:paraId="6794782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8B6391B" w14:textId="77777777" w:rsidR="00301ECE" w:rsidRDefault="00301ECE" w:rsidP="00EA2D76">
            <w:pPr>
              <w:rPr>
                <w:rFonts w:ascii="Arial" w:eastAsia="Times New Roman" w:hAnsi="Arial" w:cs="Arial"/>
                <w:sz w:val="20"/>
                <w:szCs w:val="20"/>
              </w:rPr>
            </w:pPr>
            <w:r>
              <w:rPr>
                <w:rFonts w:ascii="Arial" w:eastAsia="Times New Roman" w:hAnsi="Arial" w:cs="Arial"/>
                <w:sz w:val="20"/>
                <w:szCs w:val="20"/>
              </w:rPr>
              <w:t xml:space="preserve">Participants will appreciate the role of collaboration and </w:t>
            </w:r>
            <w:proofErr w:type="spellStart"/>
            <w:r>
              <w:rPr>
                <w:rFonts w:ascii="Arial" w:eastAsia="Times New Roman" w:hAnsi="Arial" w:cs="Arial"/>
                <w:sz w:val="20"/>
                <w:szCs w:val="20"/>
              </w:rPr>
              <w:t>interprofessionalism</w:t>
            </w:r>
            <w:proofErr w:type="spellEnd"/>
            <w:r>
              <w:rPr>
                <w:rFonts w:ascii="Arial" w:eastAsia="Times New Roman" w:hAnsi="Arial" w:cs="Arial"/>
                <w:sz w:val="20"/>
                <w:szCs w:val="20"/>
              </w:rPr>
              <w:t xml:space="preserve"> in the development of assessment tools for practice and training.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97FD3"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99246"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D725A"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8C841"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72C1F" w14:textId="77777777" w:rsidR="00301ECE" w:rsidRDefault="00301ECE" w:rsidP="00EA2D76">
            <w:pPr>
              <w:rPr>
                <w:rFonts w:eastAsia="Times New Roman"/>
              </w:rPr>
            </w:pPr>
            <w:r>
              <w:rPr>
                <w:rFonts w:eastAsia="Times New Roman"/>
              </w:rPr>
              <w:t> </w:t>
            </w:r>
          </w:p>
        </w:tc>
      </w:tr>
      <w:tr w:rsidR="00301ECE" w14:paraId="55F7448D"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5D34B29" w14:textId="77777777" w:rsidR="00301ECE" w:rsidRDefault="00301ECE"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301ECE" w14:paraId="5BD7B9D4"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0A0DBB34" w14:textId="77777777" w:rsidR="00301ECE" w:rsidRDefault="00301ECE"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BD37588" w14:textId="77777777" w:rsidR="00301ECE" w:rsidRDefault="00301ECE"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A50D2BA" w14:textId="77777777" w:rsidR="00301ECE" w:rsidRDefault="00301ECE"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9B0E7C2" w14:textId="77777777" w:rsidR="00301ECE" w:rsidRDefault="00301ECE"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2B7F489" w14:textId="77777777" w:rsidR="00301ECE" w:rsidRDefault="00301ECE"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62D1DAA" w14:textId="77777777" w:rsidR="00301ECE" w:rsidRDefault="00301ECE"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301ECE" w14:paraId="476FE80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E00E742" w14:textId="77777777" w:rsidR="00301ECE" w:rsidRDefault="00301ECE"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4C8BD"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5B494"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D7B44"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EAFF3"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0EBB8" w14:textId="77777777" w:rsidR="00301ECE" w:rsidRDefault="00301ECE" w:rsidP="00EA2D76">
            <w:pPr>
              <w:rPr>
                <w:rFonts w:eastAsia="Times New Roman"/>
              </w:rPr>
            </w:pPr>
            <w:r>
              <w:rPr>
                <w:rFonts w:eastAsia="Times New Roman"/>
              </w:rPr>
              <w:t> </w:t>
            </w:r>
          </w:p>
        </w:tc>
      </w:tr>
      <w:tr w:rsidR="00301ECE" w14:paraId="4140AC8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B245970" w14:textId="77777777" w:rsidR="00301ECE" w:rsidRDefault="00301ECE"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7E6D2"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EC48D"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75340"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1AC2B"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6D971" w14:textId="77777777" w:rsidR="00301ECE" w:rsidRDefault="00301ECE" w:rsidP="00EA2D76">
            <w:pPr>
              <w:rPr>
                <w:rFonts w:eastAsia="Times New Roman"/>
              </w:rPr>
            </w:pPr>
            <w:r>
              <w:rPr>
                <w:rFonts w:eastAsia="Times New Roman"/>
              </w:rPr>
              <w:t> </w:t>
            </w:r>
          </w:p>
        </w:tc>
      </w:tr>
      <w:tr w:rsidR="00301ECE" w14:paraId="2474146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9268C47" w14:textId="77777777" w:rsidR="00301ECE" w:rsidRDefault="00301ECE"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08193"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78897"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FFECC"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E87FE"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3D160" w14:textId="77777777" w:rsidR="00301ECE" w:rsidRDefault="00301ECE" w:rsidP="00EA2D76">
            <w:pPr>
              <w:rPr>
                <w:rFonts w:eastAsia="Times New Roman"/>
              </w:rPr>
            </w:pPr>
            <w:r>
              <w:rPr>
                <w:rFonts w:eastAsia="Times New Roman"/>
              </w:rPr>
              <w:t> </w:t>
            </w:r>
          </w:p>
        </w:tc>
      </w:tr>
      <w:tr w:rsidR="00301ECE" w14:paraId="6E481D9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43F57F3" w14:textId="77777777" w:rsidR="00301ECE" w:rsidRDefault="00301ECE"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DBAAA"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EE27C"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3A594"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42C9B"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00A4E" w14:textId="77777777" w:rsidR="00301ECE" w:rsidRDefault="00301ECE" w:rsidP="00EA2D76">
            <w:pPr>
              <w:rPr>
                <w:rFonts w:eastAsia="Times New Roman"/>
              </w:rPr>
            </w:pPr>
            <w:r>
              <w:rPr>
                <w:rFonts w:eastAsia="Times New Roman"/>
              </w:rPr>
              <w:t> </w:t>
            </w:r>
          </w:p>
        </w:tc>
      </w:tr>
      <w:tr w:rsidR="00301ECE" w14:paraId="12733B0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FA3053D" w14:textId="77777777" w:rsidR="00301ECE" w:rsidRDefault="00301ECE"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CCC9B"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208CF"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8D75F"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B401D"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761E4" w14:textId="77777777" w:rsidR="00301ECE" w:rsidRDefault="00301ECE" w:rsidP="00EA2D76">
            <w:pPr>
              <w:rPr>
                <w:rFonts w:eastAsia="Times New Roman"/>
              </w:rPr>
            </w:pPr>
            <w:r>
              <w:rPr>
                <w:rFonts w:eastAsia="Times New Roman"/>
              </w:rPr>
              <w:t> </w:t>
            </w:r>
          </w:p>
        </w:tc>
      </w:tr>
      <w:tr w:rsidR="00301ECE" w14:paraId="68E88ADD"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9AB3A4D" w14:textId="77777777" w:rsidR="00301ECE" w:rsidRDefault="00301ECE"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301ECE" w14:paraId="4D91D6DC"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3C2439E5" w14:textId="77777777" w:rsidR="00301ECE" w:rsidRDefault="00301ECE"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4CDD876" w14:textId="77777777" w:rsidR="00301ECE" w:rsidRDefault="00301ECE"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7F611A3" w14:textId="77777777" w:rsidR="00301ECE" w:rsidRDefault="00301ECE"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60F9433" w14:textId="77777777" w:rsidR="00301ECE" w:rsidRDefault="00301ECE"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EB53748" w14:textId="77777777" w:rsidR="00301ECE" w:rsidRDefault="00301ECE"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91674F6" w14:textId="77777777" w:rsidR="00301ECE" w:rsidRDefault="00301ECE"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301ECE" w14:paraId="56202D9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EEC996D" w14:textId="77777777" w:rsidR="00301ECE" w:rsidRDefault="00301ECE"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6CCD5"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CBFF3"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CAC70"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01263"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E47AB" w14:textId="77777777" w:rsidR="00301ECE" w:rsidRDefault="00301ECE" w:rsidP="00EA2D76">
            <w:pPr>
              <w:rPr>
                <w:rFonts w:eastAsia="Times New Roman"/>
              </w:rPr>
            </w:pPr>
            <w:r>
              <w:rPr>
                <w:rFonts w:eastAsia="Times New Roman"/>
              </w:rPr>
              <w:t> </w:t>
            </w:r>
          </w:p>
        </w:tc>
      </w:tr>
      <w:tr w:rsidR="00301ECE" w14:paraId="12752D9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B818B64" w14:textId="77777777" w:rsidR="00301ECE" w:rsidRDefault="00301ECE"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D5086"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6EC50"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4856A"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F10DE"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6FAEE" w14:textId="77777777" w:rsidR="00301ECE" w:rsidRDefault="00301ECE" w:rsidP="00EA2D76">
            <w:pPr>
              <w:rPr>
                <w:rFonts w:eastAsia="Times New Roman"/>
              </w:rPr>
            </w:pPr>
            <w:r>
              <w:rPr>
                <w:rFonts w:eastAsia="Times New Roman"/>
              </w:rPr>
              <w:t> </w:t>
            </w:r>
          </w:p>
        </w:tc>
      </w:tr>
      <w:tr w:rsidR="00301ECE" w14:paraId="5BBE972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463BFDF" w14:textId="77777777" w:rsidR="00301ECE" w:rsidRDefault="00301ECE"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48DB3"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CF501"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FED47"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E5BF7"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ADBC9" w14:textId="77777777" w:rsidR="00301ECE" w:rsidRDefault="00301ECE" w:rsidP="00EA2D76">
            <w:pPr>
              <w:rPr>
                <w:rFonts w:eastAsia="Times New Roman"/>
              </w:rPr>
            </w:pPr>
            <w:r>
              <w:rPr>
                <w:rFonts w:eastAsia="Times New Roman"/>
              </w:rPr>
              <w:t> </w:t>
            </w:r>
          </w:p>
        </w:tc>
      </w:tr>
      <w:tr w:rsidR="00301ECE" w14:paraId="26FC0E4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9B93A36" w14:textId="77777777" w:rsidR="00301ECE" w:rsidRDefault="00301ECE"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B064E"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DAC42"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65C96"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A9C98"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62C3D" w14:textId="77777777" w:rsidR="00301ECE" w:rsidRDefault="00301ECE" w:rsidP="00EA2D76">
            <w:pPr>
              <w:rPr>
                <w:rFonts w:eastAsia="Times New Roman"/>
              </w:rPr>
            </w:pPr>
            <w:r>
              <w:rPr>
                <w:rFonts w:eastAsia="Times New Roman"/>
              </w:rPr>
              <w:t> </w:t>
            </w:r>
          </w:p>
        </w:tc>
      </w:tr>
      <w:tr w:rsidR="00301ECE" w14:paraId="04A34A5E"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EBC30A7" w14:textId="77777777" w:rsidR="00301ECE" w:rsidRDefault="00301ECE"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301ECE" w14:paraId="29288DE1"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0768A782" w14:textId="77777777" w:rsidR="00301ECE" w:rsidRDefault="00301ECE" w:rsidP="00EA2D76">
            <w:pPr>
              <w:jc w:val="center"/>
              <w:rPr>
                <w:rFonts w:ascii="Arial" w:eastAsia="Times New Roman" w:hAnsi="Arial" w:cs="Arial"/>
                <w:b/>
                <w:bCs/>
                <w:sz w:val="20"/>
                <w:szCs w:val="20"/>
              </w:rPr>
            </w:pPr>
            <w:r>
              <w:rPr>
                <w:rFonts w:ascii="Arial" w:eastAsia="Times New Roman" w:hAnsi="Arial" w:cs="Arial"/>
                <w:b/>
                <w:bCs/>
                <w:sz w:val="20"/>
                <w:szCs w:val="20"/>
              </w:rPr>
              <w:lastRenderedPageBreak/>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4EED1E9" w14:textId="77777777" w:rsidR="00301ECE" w:rsidRDefault="00301ECE"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8F7AD83" w14:textId="77777777" w:rsidR="00301ECE" w:rsidRDefault="00301ECE"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0C85A94" w14:textId="77777777" w:rsidR="00301ECE" w:rsidRDefault="00301ECE"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1478708" w14:textId="77777777" w:rsidR="00301ECE" w:rsidRDefault="00301ECE"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013F847" w14:textId="77777777" w:rsidR="00301ECE" w:rsidRDefault="00301ECE"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301ECE" w14:paraId="1B5711F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3D7B6E0" w14:textId="77777777" w:rsidR="00301ECE" w:rsidRDefault="00301ECE"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F6373"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715D4"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D6B2A"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4FB8E"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35380" w14:textId="77777777" w:rsidR="00301ECE" w:rsidRDefault="00301ECE" w:rsidP="00EA2D76">
            <w:pPr>
              <w:rPr>
                <w:rFonts w:eastAsia="Times New Roman"/>
              </w:rPr>
            </w:pPr>
            <w:r>
              <w:rPr>
                <w:rFonts w:eastAsia="Times New Roman"/>
              </w:rPr>
              <w:t> </w:t>
            </w:r>
          </w:p>
        </w:tc>
      </w:tr>
      <w:tr w:rsidR="00301ECE" w14:paraId="30D2F60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65920F8" w14:textId="77777777" w:rsidR="00301ECE" w:rsidRDefault="00301ECE"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2CE0B"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750E5"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70CF4"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8A31E"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66B66" w14:textId="77777777" w:rsidR="00301ECE" w:rsidRDefault="00301ECE" w:rsidP="00EA2D76">
            <w:pPr>
              <w:rPr>
                <w:rFonts w:eastAsia="Times New Roman"/>
              </w:rPr>
            </w:pPr>
            <w:r>
              <w:rPr>
                <w:rFonts w:eastAsia="Times New Roman"/>
              </w:rPr>
              <w:t> </w:t>
            </w:r>
          </w:p>
        </w:tc>
      </w:tr>
      <w:tr w:rsidR="00301ECE" w14:paraId="44A8465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836544C" w14:textId="77777777" w:rsidR="00301ECE" w:rsidRDefault="00301ECE"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CBFF3"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CAD09"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7115A"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196CA"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2AF34" w14:textId="77777777" w:rsidR="00301ECE" w:rsidRDefault="00301ECE" w:rsidP="00EA2D76">
            <w:pPr>
              <w:rPr>
                <w:rFonts w:eastAsia="Times New Roman"/>
              </w:rPr>
            </w:pPr>
            <w:r>
              <w:rPr>
                <w:rFonts w:eastAsia="Times New Roman"/>
              </w:rPr>
              <w:t> </w:t>
            </w:r>
          </w:p>
        </w:tc>
      </w:tr>
      <w:tr w:rsidR="00301ECE" w14:paraId="62602CC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69F5964" w14:textId="77777777" w:rsidR="00301ECE" w:rsidRDefault="00301ECE"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50661"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281CB"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A1852"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3D7E1" w14:textId="77777777" w:rsidR="00301ECE" w:rsidRDefault="00301EC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DC7A0" w14:textId="77777777" w:rsidR="00301ECE" w:rsidRDefault="00301ECE" w:rsidP="00EA2D76">
            <w:pPr>
              <w:rPr>
                <w:rFonts w:eastAsia="Times New Roman"/>
              </w:rPr>
            </w:pPr>
            <w:r>
              <w:rPr>
                <w:rFonts w:eastAsia="Times New Roman"/>
              </w:rPr>
              <w:t> </w:t>
            </w:r>
          </w:p>
        </w:tc>
      </w:tr>
    </w:tbl>
    <w:p w14:paraId="1EA1A39C" w14:textId="77777777" w:rsidR="00301ECE" w:rsidRDefault="00301ECE" w:rsidP="00301ECE">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3A0E53B1" w14:textId="77777777" w:rsidR="00301ECE" w:rsidRDefault="00301ECE" w:rsidP="00301ECE">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52AD73BC" w14:textId="77777777" w:rsidR="003A1028" w:rsidRDefault="003A1028"/>
    <w:sectPr w:rsidR="003A1028" w:rsidSect="00301E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ECE"/>
    <w:rsid w:val="00301ECE"/>
    <w:rsid w:val="003A1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3C7EA"/>
  <w15:chartTrackingRefBased/>
  <w15:docId w15:val="{35A7812F-030F-4039-82DE-0A843EA4A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1ECE"/>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301EC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ECE"/>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301E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2018-09-20T20:11:00Z</dcterms:created>
  <dcterms:modified xsi:type="dcterms:W3CDTF">2018-09-20T20:11:00Z</dcterms:modified>
</cp:coreProperties>
</file>