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1CD93" w14:textId="77777777" w:rsidR="001804AA" w:rsidRDefault="001804AA" w:rsidP="001804A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1D22CAB" wp14:editId="27089342">
            <wp:extent cx="6858000" cy="1019175"/>
            <wp:effectExtent l="0" t="0" r="0" b="9525"/>
            <wp:docPr id="56" name="Picture 5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1083F31" w14:textId="77777777" w:rsidR="001804AA" w:rsidRDefault="001804AA" w:rsidP="001804A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46D1CE1" w14:textId="77777777" w:rsidR="001804AA" w:rsidRPr="001804AA" w:rsidRDefault="001804AA" w:rsidP="001804A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804AA">
        <w:rPr>
          <w:rFonts w:ascii="Arial" w:hAnsi="Arial" w:cs="Arial"/>
          <w:b/>
          <w:bCs/>
          <w:color w:val="FF0000"/>
          <w:sz w:val="22"/>
          <w:szCs w:val="20"/>
        </w:rPr>
        <w:t>Please print your name here:</w:t>
      </w:r>
    </w:p>
    <w:bookmarkEnd w:id="0"/>
    <w:p w14:paraId="18F9DB07" w14:textId="77777777" w:rsidR="001804AA" w:rsidRDefault="001804AA" w:rsidP="001804A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804AA" w14:paraId="7265391B" w14:textId="77777777" w:rsidTr="00EA2D76">
        <w:trPr>
          <w:tblCellSpacing w:w="0" w:type="dxa"/>
        </w:trPr>
        <w:tc>
          <w:tcPr>
            <w:tcW w:w="0" w:type="auto"/>
            <w:gridSpan w:val="2"/>
            <w:vAlign w:val="center"/>
            <w:hideMark/>
          </w:tcPr>
          <w:p w14:paraId="4454559D" w14:textId="77777777" w:rsidR="001804AA" w:rsidRDefault="001804AA" w:rsidP="00EA2D76">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1804AA" w14:paraId="344A2D9B" w14:textId="77777777" w:rsidTr="00EA2D76">
        <w:trPr>
          <w:tblCellSpacing w:w="0" w:type="dxa"/>
        </w:trPr>
        <w:tc>
          <w:tcPr>
            <w:tcW w:w="2160" w:type="dxa"/>
            <w:hideMark/>
          </w:tcPr>
          <w:p w14:paraId="304CAF2E" w14:textId="77777777" w:rsidR="001804AA" w:rsidRDefault="001804AA"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188</w:t>
            </w:r>
          </w:p>
        </w:tc>
        <w:tc>
          <w:tcPr>
            <w:tcW w:w="8496" w:type="dxa"/>
            <w:vAlign w:val="center"/>
            <w:hideMark/>
          </w:tcPr>
          <w:p w14:paraId="08E9409F" w14:textId="77777777" w:rsidR="001804AA" w:rsidRDefault="001804AA"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Expanding Interprofessional Perspectives: Infusing Social Work Across Campuses to achieve Social Justice</w:t>
            </w:r>
          </w:p>
          <w:p w14:paraId="7760BD1E" w14:textId="77777777" w:rsidR="001804AA" w:rsidRDefault="001804AA" w:rsidP="00EA2D76">
            <w:pPr>
              <w:pStyle w:val="NormalWeb"/>
              <w:spacing w:before="0" w:beforeAutospacing="0" w:after="0" w:afterAutospacing="0"/>
              <w:rPr>
                <w:rFonts w:ascii="Arial" w:hAnsi="Arial" w:cs="Arial"/>
                <w:sz w:val="20"/>
                <w:szCs w:val="20"/>
              </w:rPr>
            </w:pPr>
            <w:r>
              <w:rPr>
                <w:rFonts w:ascii="Arial" w:hAnsi="Arial" w:cs="Arial"/>
                <w:sz w:val="20"/>
                <w:szCs w:val="20"/>
              </w:rPr>
              <w:t>Rachel Allinson, California State University, San Bernardino</w:t>
            </w:r>
          </w:p>
          <w:p w14:paraId="5544324A" w14:textId="77777777" w:rsidR="001804AA" w:rsidRDefault="001804AA"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Shyra</w:t>
            </w:r>
            <w:proofErr w:type="spellEnd"/>
            <w:r>
              <w:rPr>
                <w:rFonts w:ascii="Arial" w:hAnsi="Arial" w:cs="Arial"/>
                <w:sz w:val="20"/>
                <w:szCs w:val="20"/>
              </w:rPr>
              <w:t xml:space="preserve"> Harris, California State University, San Bernardino</w:t>
            </w:r>
          </w:p>
        </w:tc>
      </w:tr>
    </w:tbl>
    <w:p w14:paraId="1CC45C4B" w14:textId="77777777" w:rsidR="001804AA" w:rsidRDefault="001804AA" w:rsidP="001804A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1804AA" w14:paraId="03F4DFD4" w14:textId="77777777" w:rsidTr="00EA2D76">
        <w:trPr>
          <w:tblCellSpacing w:w="0" w:type="dxa"/>
        </w:trPr>
        <w:tc>
          <w:tcPr>
            <w:tcW w:w="0" w:type="auto"/>
            <w:tcMar>
              <w:top w:w="60" w:type="dxa"/>
              <w:left w:w="0" w:type="dxa"/>
              <w:bottom w:w="40" w:type="dxa"/>
              <w:right w:w="200" w:type="dxa"/>
            </w:tcMar>
            <w:hideMark/>
          </w:tcPr>
          <w:p w14:paraId="34155993" w14:textId="77777777" w:rsidR="001804AA" w:rsidRDefault="001804AA"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21A3C50"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3888FB9" w14:textId="77777777" w:rsidR="001804AA" w:rsidRDefault="001804AA"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8FE6AB3"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73501B3B" w14:textId="77777777" w:rsidR="001804AA" w:rsidRDefault="001804AA"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331AE34"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Southern Hemisphere 4/Fifth Level (Dolphin, Walt Disney World Resort)</w:t>
            </w:r>
          </w:p>
        </w:tc>
      </w:tr>
    </w:tbl>
    <w:p w14:paraId="643B80CF" w14:textId="77777777" w:rsidR="001804AA" w:rsidRDefault="001804AA" w:rsidP="001804A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6"/>
        <w:gridCol w:w="250"/>
        <w:gridCol w:w="250"/>
        <w:gridCol w:w="250"/>
        <w:gridCol w:w="260"/>
        <w:gridCol w:w="504"/>
      </w:tblGrid>
      <w:tr w:rsidR="001804AA" w14:paraId="213DE70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9C97943" w14:textId="77777777" w:rsidR="001804AA" w:rsidRDefault="001804AA"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804AA" w14:paraId="5D5F06D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ED55375"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EF8DC4"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1E5F02"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2FC283"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462649" w14:textId="77777777" w:rsidR="001804AA" w:rsidRDefault="001804AA"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377A64" w14:textId="77777777" w:rsidR="001804AA" w:rsidRDefault="001804AA" w:rsidP="00EA2D76">
            <w:pPr>
              <w:jc w:val="center"/>
              <w:rPr>
                <w:rFonts w:ascii="Arial" w:eastAsia="Times New Roman" w:hAnsi="Arial" w:cs="Arial"/>
                <w:b/>
                <w:bCs/>
              </w:rPr>
            </w:pPr>
            <w:r>
              <w:rPr>
                <w:rFonts w:ascii="Arial" w:eastAsia="Times New Roman" w:hAnsi="Arial" w:cs="Arial"/>
                <w:b/>
                <w:bCs/>
              </w:rPr>
              <w:t>N/A</w:t>
            </w:r>
          </w:p>
        </w:tc>
      </w:tr>
      <w:tr w:rsidR="001804AA" w14:paraId="5E6427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95A4D8"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Identify the collaborative competencies (EPAS 2015 &amp; IPE) how they are woven into student learning objectives in field placement.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1C44B"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43235"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7079A"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B6B73"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DFB6" w14:textId="77777777" w:rsidR="001804AA" w:rsidRDefault="001804AA" w:rsidP="00EA2D76">
            <w:pPr>
              <w:rPr>
                <w:rFonts w:eastAsia="Times New Roman"/>
              </w:rPr>
            </w:pPr>
            <w:r>
              <w:rPr>
                <w:rFonts w:eastAsia="Times New Roman"/>
              </w:rPr>
              <w:t> </w:t>
            </w:r>
          </w:p>
        </w:tc>
      </w:tr>
      <w:tr w:rsidR="001804AA" w14:paraId="1024E41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3EDB6F"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Obtain a clearer understanding of the correlation between interprofessional collaboration on campus and achieving social justice for students (receiving service &amp; interns).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0A1D"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DDBD"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8862"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E0A9"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6AB2" w14:textId="77777777" w:rsidR="001804AA" w:rsidRDefault="001804AA" w:rsidP="00EA2D76">
            <w:pPr>
              <w:rPr>
                <w:rFonts w:eastAsia="Times New Roman"/>
              </w:rPr>
            </w:pPr>
            <w:r>
              <w:rPr>
                <w:rFonts w:eastAsia="Times New Roman"/>
              </w:rPr>
              <w:t> </w:t>
            </w:r>
          </w:p>
        </w:tc>
      </w:tr>
      <w:tr w:rsidR="001804AA" w14:paraId="0AF83DB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4F0D62"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Identify challenges to integrating IPE into non-traditional field placements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704C"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DEBA6"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298F"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F5CB"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631FA" w14:textId="77777777" w:rsidR="001804AA" w:rsidRDefault="001804AA" w:rsidP="00EA2D76">
            <w:pPr>
              <w:rPr>
                <w:rFonts w:eastAsia="Times New Roman"/>
              </w:rPr>
            </w:pPr>
            <w:r>
              <w:rPr>
                <w:rFonts w:eastAsia="Times New Roman"/>
              </w:rPr>
              <w:t> </w:t>
            </w:r>
          </w:p>
        </w:tc>
      </w:tr>
      <w:tr w:rsidR="001804AA" w14:paraId="6C59A4C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64F6B6" w14:textId="77777777" w:rsidR="001804AA" w:rsidRDefault="001804AA"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804AA" w14:paraId="37D906B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612EEC3"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5E768B"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F6AC2E"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3839F4"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1405EE"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344F74"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804AA" w14:paraId="03645D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E41BDD"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9E4A"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E4EC8"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1697"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C60B8"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73FB8" w14:textId="77777777" w:rsidR="001804AA" w:rsidRDefault="001804AA" w:rsidP="00EA2D76">
            <w:pPr>
              <w:rPr>
                <w:rFonts w:eastAsia="Times New Roman"/>
              </w:rPr>
            </w:pPr>
            <w:r>
              <w:rPr>
                <w:rFonts w:eastAsia="Times New Roman"/>
              </w:rPr>
              <w:t> </w:t>
            </w:r>
          </w:p>
        </w:tc>
      </w:tr>
      <w:tr w:rsidR="001804AA" w14:paraId="5546EF6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C686644"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1FD0"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319F"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9068"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B222"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79FB7" w14:textId="77777777" w:rsidR="001804AA" w:rsidRDefault="001804AA" w:rsidP="00EA2D76">
            <w:pPr>
              <w:rPr>
                <w:rFonts w:eastAsia="Times New Roman"/>
              </w:rPr>
            </w:pPr>
            <w:r>
              <w:rPr>
                <w:rFonts w:eastAsia="Times New Roman"/>
              </w:rPr>
              <w:t> </w:t>
            </w:r>
          </w:p>
        </w:tc>
      </w:tr>
      <w:tr w:rsidR="001804AA" w14:paraId="1C7487B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5ACD36"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4A16"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140C"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D2F8"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D604A"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3DBD1" w14:textId="77777777" w:rsidR="001804AA" w:rsidRDefault="001804AA" w:rsidP="00EA2D76">
            <w:pPr>
              <w:rPr>
                <w:rFonts w:eastAsia="Times New Roman"/>
              </w:rPr>
            </w:pPr>
            <w:r>
              <w:rPr>
                <w:rFonts w:eastAsia="Times New Roman"/>
              </w:rPr>
              <w:t> </w:t>
            </w:r>
          </w:p>
        </w:tc>
      </w:tr>
      <w:tr w:rsidR="001804AA" w14:paraId="2AFFCEA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883AF2"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A3539"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8A757"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BA6D"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D153"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1BF2" w14:textId="77777777" w:rsidR="001804AA" w:rsidRDefault="001804AA" w:rsidP="00EA2D76">
            <w:pPr>
              <w:rPr>
                <w:rFonts w:eastAsia="Times New Roman"/>
              </w:rPr>
            </w:pPr>
            <w:r>
              <w:rPr>
                <w:rFonts w:eastAsia="Times New Roman"/>
              </w:rPr>
              <w:t> </w:t>
            </w:r>
          </w:p>
        </w:tc>
      </w:tr>
      <w:tr w:rsidR="001804AA" w14:paraId="45E09D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A6EDC6"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CA55D"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B1DC"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40CED"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CF4A"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3900" w14:textId="77777777" w:rsidR="001804AA" w:rsidRDefault="001804AA" w:rsidP="00EA2D76">
            <w:pPr>
              <w:rPr>
                <w:rFonts w:eastAsia="Times New Roman"/>
              </w:rPr>
            </w:pPr>
            <w:r>
              <w:rPr>
                <w:rFonts w:eastAsia="Times New Roman"/>
              </w:rPr>
              <w:t> </w:t>
            </w:r>
          </w:p>
        </w:tc>
      </w:tr>
      <w:tr w:rsidR="001804AA" w14:paraId="088B6FC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9A713" w14:textId="77777777" w:rsidR="001804AA" w:rsidRDefault="001804AA"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1804AA" w14:paraId="060E4A7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84CD487"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821CB4"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94012E"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FE08BE"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A2425B"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D87506"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804AA" w14:paraId="0A5051C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D4B5E31"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6905"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E253"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D4738"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0A9A"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BF4B" w14:textId="77777777" w:rsidR="001804AA" w:rsidRDefault="001804AA" w:rsidP="00EA2D76">
            <w:pPr>
              <w:rPr>
                <w:rFonts w:eastAsia="Times New Roman"/>
              </w:rPr>
            </w:pPr>
            <w:r>
              <w:rPr>
                <w:rFonts w:eastAsia="Times New Roman"/>
              </w:rPr>
              <w:t> </w:t>
            </w:r>
          </w:p>
        </w:tc>
      </w:tr>
      <w:tr w:rsidR="001804AA" w14:paraId="5A4592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5DF53E"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1CF9"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240F2"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23823"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087B4"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3014B" w14:textId="77777777" w:rsidR="001804AA" w:rsidRDefault="001804AA" w:rsidP="00EA2D76">
            <w:pPr>
              <w:rPr>
                <w:rFonts w:eastAsia="Times New Roman"/>
              </w:rPr>
            </w:pPr>
            <w:r>
              <w:rPr>
                <w:rFonts w:eastAsia="Times New Roman"/>
              </w:rPr>
              <w:t> </w:t>
            </w:r>
          </w:p>
        </w:tc>
      </w:tr>
      <w:tr w:rsidR="001804AA" w14:paraId="6276D59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180CE6"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3B38A"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B82C2"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42D35"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3733"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7D8F" w14:textId="77777777" w:rsidR="001804AA" w:rsidRDefault="001804AA" w:rsidP="00EA2D76">
            <w:pPr>
              <w:rPr>
                <w:rFonts w:eastAsia="Times New Roman"/>
              </w:rPr>
            </w:pPr>
            <w:r>
              <w:rPr>
                <w:rFonts w:eastAsia="Times New Roman"/>
              </w:rPr>
              <w:t> </w:t>
            </w:r>
          </w:p>
        </w:tc>
      </w:tr>
      <w:tr w:rsidR="001804AA" w14:paraId="3A780D6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EC67B6"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35589"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26E2"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9C31"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F9D1"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7DB3" w14:textId="77777777" w:rsidR="001804AA" w:rsidRDefault="001804AA" w:rsidP="00EA2D76">
            <w:pPr>
              <w:rPr>
                <w:rFonts w:eastAsia="Times New Roman"/>
              </w:rPr>
            </w:pPr>
            <w:r>
              <w:rPr>
                <w:rFonts w:eastAsia="Times New Roman"/>
              </w:rPr>
              <w:t> </w:t>
            </w:r>
          </w:p>
        </w:tc>
      </w:tr>
      <w:tr w:rsidR="001804AA" w14:paraId="5FCFE08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A6E5F0" w14:textId="77777777" w:rsidR="001804AA" w:rsidRDefault="001804AA"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804AA" w14:paraId="78C1905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4E5B206"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EB6A3E"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57B319"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7EB978"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9E264F"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3065E3" w14:textId="77777777" w:rsidR="001804AA" w:rsidRDefault="001804A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804AA" w14:paraId="3CE575C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CBB333"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7197"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5AF6"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768B"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90E7"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E907" w14:textId="77777777" w:rsidR="001804AA" w:rsidRDefault="001804AA" w:rsidP="00EA2D76">
            <w:pPr>
              <w:rPr>
                <w:rFonts w:eastAsia="Times New Roman"/>
              </w:rPr>
            </w:pPr>
            <w:r>
              <w:rPr>
                <w:rFonts w:eastAsia="Times New Roman"/>
              </w:rPr>
              <w:t> </w:t>
            </w:r>
          </w:p>
        </w:tc>
      </w:tr>
      <w:tr w:rsidR="001804AA" w14:paraId="202550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E52585"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364E"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94A1F"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D3D70"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B1AC"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1855" w14:textId="77777777" w:rsidR="001804AA" w:rsidRDefault="001804AA" w:rsidP="00EA2D76">
            <w:pPr>
              <w:rPr>
                <w:rFonts w:eastAsia="Times New Roman"/>
              </w:rPr>
            </w:pPr>
            <w:r>
              <w:rPr>
                <w:rFonts w:eastAsia="Times New Roman"/>
              </w:rPr>
              <w:t> </w:t>
            </w:r>
          </w:p>
        </w:tc>
      </w:tr>
      <w:tr w:rsidR="001804AA" w14:paraId="62286F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947727"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F480"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AA77"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7A84"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7C0FE"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9C1B" w14:textId="77777777" w:rsidR="001804AA" w:rsidRDefault="001804AA" w:rsidP="00EA2D76">
            <w:pPr>
              <w:rPr>
                <w:rFonts w:eastAsia="Times New Roman"/>
              </w:rPr>
            </w:pPr>
            <w:r>
              <w:rPr>
                <w:rFonts w:eastAsia="Times New Roman"/>
              </w:rPr>
              <w:t> </w:t>
            </w:r>
          </w:p>
        </w:tc>
      </w:tr>
      <w:tr w:rsidR="001804AA" w14:paraId="59ED6AB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59693D" w14:textId="77777777" w:rsidR="001804AA" w:rsidRDefault="001804AA"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71E6E"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3090"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CC8B"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9CE3C" w14:textId="77777777" w:rsidR="001804AA" w:rsidRDefault="001804A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99031" w14:textId="77777777" w:rsidR="001804AA" w:rsidRDefault="001804AA" w:rsidP="00EA2D76">
            <w:pPr>
              <w:rPr>
                <w:rFonts w:eastAsia="Times New Roman"/>
              </w:rPr>
            </w:pPr>
            <w:r>
              <w:rPr>
                <w:rFonts w:eastAsia="Times New Roman"/>
              </w:rPr>
              <w:t> </w:t>
            </w:r>
          </w:p>
        </w:tc>
      </w:tr>
    </w:tbl>
    <w:p w14:paraId="0423C0D5" w14:textId="77777777" w:rsidR="001804AA" w:rsidRDefault="001804AA" w:rsidP="001804A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AA95064" w14:textId="77777777" w:rsidR="001804AA" w:rsidRDefault="001804AA" w:rsidP="001804A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C7E0230" w14:textId="77777777" w:rsidR="003A1028" w:rsidRDefault="003A1028" w:rsidP="001804AA"/>
    <w:sectPr w:rsidR="003A1028" w:rsidSect="001804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AA"/>
    <w:rsid w:val="001804AA"/>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4403"/>
  <w15:chartTrackingRefBased/>
  <w15:docId w15:val="{10F873AB-C51B-48F5-AB87-A4A295F1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4A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804A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A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804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2018-09-20T19:09:00Z</dcterms:created>
  <dcterms:modified xsi:type="dcterms:W3CDTF">2018-09-20T19:10:00Z</dcterms:modified>
</cp:coreProperties>
</file>