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67" w:rsidRDefault="00827167" w:rsidP="00827167">
      <w:pPr>
        <w:jc w:val="center"/>
      </w:pPr>
      <w:bookmarkStart w:id="0" w:name="_GoBack"/>
      <w:bookmarkEnd w:id="0"/>
      <w:r>
        <w:t>Race, Class, and Disability: Implications for Families</w:t>
      </w:r>
    </w:p>
    <w:p w:rsidR="0091314D" w:rsidRDefault="00827167" w:rsidP="00827167">
      <w:pPr>
        <w:jc w:val="center"/>
      </w:pPr>
      <w:r>
        <w:t>Presented by:</w:t>
      </w:r>
    </w:p>
    <w:p w:rsidR="00827167" w:rsidRDefault="00827167" w:rsidP="00827167">
      <w:pPr>
        <w:jc w:val="center"/>
      </w:pPr>
      <w:r>
        <w:t>Susan Neely-Barnes, PhD, MSW</w:t>
      </w:r>
    </w:p>
    <w:p w:rsidR="00827167" w:rsidRDefault="00827167" w:rsidP="00827167">
      <w:pPr>
        <w:jc w:val="center"/>
      </w:pPr>
      <w:r>
        <w:t>Kristen Linton, PhD, MSW</w:t>
      </w:r>
    </w:p>
    <w:p w:rsidR="00827167" w:rsidRDefault="00827167" w:rsidP="00827167">
      <w:pPr>
        <w:jc w:val="center"/>
      </w:pPr>
      <w:r>
        <w:t>Carl Algood, PhD, LICSW</w:t>
      </w:r>
    </w:p>
    <w:p w:rsidR="00827167" w:rsidRDefault="00827167" w:rsidP="00827167">
      <w:pPr>
        <w:jc w:val="center"/>
      </w:pPr>
    </w:p>
    <w:p w:rsidR="00827167" w:rsidRDefault="00827167" w:rsidP="00827167">
      <w:r>
        <w:t>Approximately twenty percent of the US population has a disability, but disability is not a unitary concept. When disability intersects with race and class, it is experienced differently. The session sought to review the research on intersectionality with particular attention to education, health, and impact on the family. Some highlights of that research literature are as follows:</w:t>
      </w:r>
    </w:p>
    <w:p w:rsidR="00827167" w:rsidRDefault="00827167" w:rsidP="00827167">
      <w:pPr>
        <w:rPr>
          <w:b/>
        </w:rPr>
      </w:pPr>
      <w:r>
        <w:rPr>
          <w:b/>
        </w:rPr>
        <w:t>Educational Disparities</w:t>
      </w:r>
    </w:p>
    <w:p w:rsidR="00827167" w:rsidRDefault="00827167" w:rsidP="00827167">
      <w:pPr>
        <w:rPr>
          <w:rFonts w:cs="Arial"/>
          <w:bCs/>
          <w:noProof/>
        </w:rPr>
      </w:pPr>
      <w:r>
        <w:rPr>
          <w:rFonts w:cs="Arial"/>
          <w:bCs/>
          <w:noProof/>
        </w:rPr>
        <w:t xml:space="preserve">Critical disparities exist in the educational experiences of students with disabilities around race and class. African-American students have not benefited from the Individuals with Disabilities in Education Act in a way that is proportional to their white peers. Graduation rates for African American students with disabilities are substantially lower than rates for white or Asian/Pacific Islander students (Boone &amp; King-Berry, 2007). African-American students are also much more likely to be tracked into segregated special education schools and classrooms (Boone &amp; King-Berry). Disparities also exist around parents’ ability to be involved in special education decisions. </w:t>
      </w:r>
      <w:r w:rsidRPr="00CC57F4">
        <w:rPr>
          <w:rFonts w:cs="Arial"/>
          <w:bCs/>
          <w:noProof/>
        </w:rPr>
        <w:t>A study by Fitzgerald and Watkins (2006) indicated that most materials provided by schools on parent rights in special education are presented at too high a reading level to be accessible to parents</w:t>
      </w:r>
      <w:r>
        <w:rPr>
          <w:rFonts w:cs="Arial"/>
          <w:bCs/>
          <w:noProof/>
        </w:rPr>
        <w:t xml:space="preserve"> without a higher education</w:t>
      </w:r>
      <w:r w:rsidRPr="00CC57F4">
        <w:rPr>
          <w:rFonts w:cs="Arial"/>
          <w:bCs/>
          <w:noProof/>
        </w:rPr>
        <w:t>.  Other studies have noted that families from culturally diverse backgrounds struggle more with accessing the IEP process (Jung, 2011; Kal</w:t>
      </w:r>
      <w:r>
        <w:rPr>
          <w:rFonts w:cs="Arial"/>
          <w:bCs/>
          <w:noProof/>
        </w:rPr>
        <w:t>yanpur, Harry, &amp; Skrtic, 2000), particulary parents who do not speak English (Lasky &amp; Karge, 2011).</w:t>
      </w:r>
    </w:p>
    <w:p w:rsidR="00827167" w:rsidRPr="00F26A49" w:rsidRDefault="00827167" w:rsidP="00827167">
      <w:pPr>
        <w:rPr>
          <w:b/>
        </w:rPr>
      </w:pPr>
      <w:r w:rsidRPr="00F26A49">
        <w:rPr>
          <w:b/>
        </w:rPr>
        <w:t>Health Disparities</w:t>
      </w:r>
    </w:p>
    <w:p w:rsidR="00827167" w:rsidRPr="00F26A49" w:rsidRDefault="00827167" w:rsidP="00827167">
      <w:r w:rsidRPr="00F26A49">
        <w:t xml:space="preserve">Race, class, disability, and health are co-dependent constructs; one cannot be discussed without the others. </w:t>
      </w:r>
      <w:r>
        <w:t>For example, disability status impacts access to health insurance. People without disabilities have more access to</w:t>
      </w:r>
      <w:r w:rsidRPr="00F26A49">
        <w:t xml:space="preserve"> private </w:t>
      </w:r>
      <w:r>
        <w:t>forms of insurance</w:t>
      </w:r>
      <w:r w:rsidRPr="00F26A49">
        <w:t>. Since private insurance reimburses for medical services at higher rates than Medicaid and Medicare, people with disabilities may have less access</w:t>
      </w:r>
      <w:r>
        <w:t xml:space="preserve"> to health care</w:t>
      </w:r>
      <w:r w:rsidRPr="00F26A49">
        <w:t xml:space="preserve"> (</w:t>
      </w:r>
      <w:r w:rsidRPr="00F26A49">
        <w:rPr>
          <w:rFonts w:eastAsia="Times New Roman" w:cs="Times New Roman"/>
          <w:color w:val="222222"/>
        </w:rPr>
        <w:t>Axelrod, Millman, &amp; Abecassis, 2010</w:t>
      </w:r>
      <w:r w:rsidRPr="00F26A49">
        <w:t xml:space="preserve">). </w:t>
      </w:r>
      <w:r>
        <w:t>Prevalence rates of disability and co-morbid health conditions also vary across race and class. For example, African-Americans are over-represented among people who have cognitive or physical disabilities and people with these disabilities</w:t>
      </w:r>
      <w:r w:rsidRPr="00F26A49">
        <w:t xml:space="preserve"> </w:t>
      </w:r>
      <w:r>
        <w:t xml:space="preserve">are </w:t>
      </w:r>
      <w:r w:rsidRPr="00F26A49">
        <w:t xml:space="preserve">also more likely to experience the following health conditions: arthritis, asthma, cardiovascular disease, diabetes, high blood pressure, high cholesterol, and stroke (Reichard, Stolzle, &amp; Fox, 2011). </w:t>
      </w:r>
    </w:p>
    <w:p w:rsidR="00827167" w:rsidRPr="00085589" w:rsidRDefault="00827167" w:rsidP="00827167">
      <w:pPr>
        <w:rPr>
          <w:b/>
          <w:bCs/>
        </w:rPr>
      </w:pPr>
      <w:r w:rsidRPr="00085589">
        <w:rPr>
          <w:b/>
          <w:bCs/>
        </w:rPr>
        <w:t>Impact on Family</w:t>
      </w:r>
    </w:p>
    <w:p w:rsidR="00827167" w:rsidRPr="004B0679" w:rsidRDefault="00827167" w:rsidP="00827167">
      <w:pPr>
        <w:rPr>
          <w:bCs/>
        </w:rPr>
      </w:pPr>
      <w:r>
        <w:rPr>
          <w:bCs/>
        </w:rPr>
        <w:lastRenderedPageBreak/>
        <w:t>Race and class impact how families of children with a disability conceptualize</w:t>
      </w:r>
      <w:r w:rsidRPr="004B0679">
        <w:rPr>
          <w:bCs/>
        </w:rPr>
        <w:t xml:space="preserve"> </w:t>
      </w:r>
      <w:r>
        <w:rPr>
          <w:bCs/>
        </w:rPr>
        <w:t xml:space="preserve">and experience disability. </w:t>
      </w:r>
      <w:r w:rsidRPr="004B0679">
        <w:t xml:space="preserve">Smith &amp; Alston (2009) found that race in conjunction with disability results in </w:t>
      </w:r>
      <w:r>
        <w:t>differential experiences of life satisfaction</w:t>
      </w:r>
      <w:r w:rsidRPr="004B0679">
        <w:t xml:space="preserve">.  </w:t>
      </w:r>
      <w:r>
        <w:t>W</w:t>
      </w:r>
      <w:r w:rsidRPr="004B0679">
        <w:t>hile factors such as health, learning opportunities and jobs are significant for a satisfied life, they are experienced at different levels for diverse members of society. On the other hand, Trute, Benzi</w:t>
      </w:r>
      <w:r>
        <w:t>es, Worthington, Reddon &amp; Moore</w:t>
      </w:r>
      <w:r w:rsidRPr="004B0679">
        <w:t xml:space="preserve"> </w:t>
      </w:r>
      <w:r>
        <w:t>(</w:t>
      </w:r>
      <w:r w:rsidRPr="004B0679">
        <w:t>2010) discovered that family adjustment to disability in childhood is linked to how strong the mother</w:t>
      </w:r>
      <w:r>
        <w:t>’</w:t>
      </w:r>
      <w:r w:rsidRPr="004B0679">
        <w:t>s coping is f</w:t>
      </w:r>
      <w:r>
        <w:t>rom a psychological perspective. If mothers have the</w:t>
      </w:r>
      <w:r w:rsidRPr="004B0679">
        <w:t xml:space="preserve"> capability to visualize outcomes that are positive related to the disability, including higher levels of emotions that are positive</w:t>
      </w:r>
      <w:r>
        <w:t>, they have better adjustment</w:t>
      </w:r>
      <w:r w:rsidRPr="004B0679">
        <w:t>. In their research on racially diverse familie</w:t>
      </w:r>
      <w:r>
        <w:t xml:space="preserve">s raising children with autism, </w:t>
      </w:r>
      <w:r>
        <w:rPr>
          <w:bCs/>
        </w:rPr>
        <w:t xml:space="preserve">Manning, Wainwright, </w:t>
      </w:r>
      <w:r w:rsidRPr="004B0679">
        <w:rPr>
          <w:bCs/>
        </w:rPr>
        <w:t xml:space="preserve">&amp; Bennett </w:t>
      </w:r>
      <w:r>
        <w:rPr>
          <w:bCs/>
        </w:rPr>
        <w:t>(</w:t>
      </w:r>
      <w:r w:rsidRPr="004B0679">
        <w:rPr>
          <w:bCs/>
        </w:rPr>
        <w:t>2011) concluded that while families proclaimed large amount of stress</w:t>
      </w:r>
      <w:r>
        <w:rPr>
          <w:bCs/>
        </w:rPr>
        <w:t>,</w:t>
      </w:r>
      <w:r w:rsidRPr="004B0679">
        <w:rPr>
          <w:bCs/>
        </w:rPr>
        <w:t xml:space="preserve"> their family functioning was with in normal limits.</w:t>
      </w:r>
    </w:p>
    <w:p w:rsidR="00827167" w:rsidRPr="004B0679" w:rsidRDefault="00827167" w:rsidP="00827167">
      <w:pPr>
        <w:rPr>
          <w:bCs/>
        </w:rPr>
      </w:pPr>
      <w:r w:rsidRPr="004B0679">
        <w:t>In many of the families, single females head the household and they are faced with difficult challenges.  In most cultures of the world mothers, rather than fathers, seems to bear a larger direct role in caring for children, which subjects them to more stress related to problems with child behaviors (</w:t>
      </w:r>
      <w:r>
        <w:rPr>
          <w:bCs/>
        </w:rPr>
        <w:t xml:space="preserve">Heykyung &amp; </w:t>
      </w:r>
      <w:r w:rsidRPr="004B0679">
        <w:rPr>
          <w:bCs/>
        </w:rPr>
        <w:t xml:space="preserve">Lee, 2009).  </w:t>
      </w:r>
      <w:r>
        <w:rPr>
          <w:bCs/>
        </w:rPr>
        <w:t>Single mothers</w:t>
      </w:r>
      <w:r w:rsidRPr="004B0679">
        <w:rPr>
          <w:bCs/>
        </w:rPr>
        <w:t xml:space="preserve"> </w:t>
      </w:r>
      <w:r>
        <w:rPr>
          <w:bCs/>
        </w:rPr>
        <w:t>have to balance the roles of meeting both</w:t>
      </w:r>
      <w:r w:rsidRPr="004B0679">
        <w:rPr>
          <w:bCs/>
        </w:rPr>
        <w:t xml:space="preserve"> the emotional and </w:t>
      </w:r>
      <w:r>
        <w:rPr>
          <w:bCs/>
        </w:rPr>
        <w:t xml:space="preserve">the </w:t>
      </w:r>
      <w:r w:rsidRPr="004B0679">
        <w:rPr>
          <w:bCs/>
        </w:rPr>
        <w:t>fiscal needs of the family (Davis &amp; Gavida-Payne, 2009</w:t>
      </w:r>
      <w:r>
        <w:rPr>
          <w:bCs/>
        </w:rPr>
        <w:t>).</w:t>
      </w:r>
    </w:p>
    <w:p w:rsidR="00827167" w:rsidRDefault="00827167" w:rsidP="00827167">
      <w:pPr>
        <w:rPr>
          <w:b/>
        </w:rPr>
      </w:pPr>
      <w:r w:rsidRPr="00827167">
        <w:rPr>
          <w:b/>
        </w:rPr>
        <w:t>References</w:t>
      </w:r>
    </w:p>
    <w:p w:rsidR="007D5671" w:rsidRPr="00827167" w:rsidRDefault="00827167" w:rsidP="00827167">
      <w:pPr>
        <w:ind w:left="720" w:hanging="720"/>
      </w:pPr>
      <w:r w:rsidRPr="00827167">
        <w:t>Axelrod, D. A., Millman, D., &amp; Abecassis, M. M. (2010). US health care reform and transplantation, Part II: impact on the public sector and novel health care delivery systems. American Journal of Transplantation, 10(10), 2203-2207.</w:t>
      </w:r>
    </w:p>
    <w:p w:rsidR="007D5671" w:rsidRPr="00827167" w:rsidRDefault="00827167" w:rsidP="00827167">
      <w:pPr>
        <w:ind w:left="720" w:hanging="720"/>
      </w:pPr>
      <w:r w:rsidRPr="00827167">
        <w:t xml:space="preserve">Brault, M. W. (2012, July). Americans with disabilities: 2010.  </w:t>
      </w:r>
      <w:proofErr w:type="gramStart"/>
      <w:r w:rsidRPr="00827167">
        <w:t>United States Bureau of Census.</w:t>
      </w:r>
      <w:proofErr w:type="gramEnd"/>
      <w:r w:rsidRPr="00827167">
        <w:t xml:space="preserve"> Retrieved August 26, 2014 from: http://www.census.gov/prod/2012pubs/p70-131.pdf</w:t>
      </w:r>
    </w:p>
    <w:p w:rsidR="007D5671" w:rsidRPr="00827167" w:rsidRDefault="00827167" w:rsidP="00827167">
      <w:pPr>
        <w:ind w:left="720" w:hanging="720"/>
      </w:pPr>
      <w:proofErr w:type="gramStart"/>
      <w:r w:rsidRPr="00827167">
        <w:t>Boone, R. S. &amp; King-Berry, A. (2007).</w:t>
      </w:r>
      <w:proofErr w:type="gramEnd"/>
      <w:r w:rsidRPr="00827167">
        <w:t xml:space="preserve"> African American students with disabilities: Beneficiaries of the legacy? The Journal of Negro Education, 76, 334-345.</w:t>
      </w:r>
    </w:p>
    <w:p w:rsidR="007D5671" w:rsidRPr="00827167" w:rsidRDefault="00827167" w:rsidP="00827167">
      <w:pPr>
        <w:ind w:left="720" w:hanging="720"/>
      </w:pPr>
      <w:r w:rsidRPr="00827167">
        <w:t>Davis, K., &amp; Gavida-Payne, S. (2009). The impact of child, family, and professional support characteristic’s on the quality of life in families of young children with disabilities.  Journal of Intellectual &amp; Developmental Disability, 34(2), 153-162.</w:t>
      </w:r>
    </w:p>
    <w:p w:rsidR="007D5671" w:rsidRPr="00827167" w:rsidRDefault="00827167" w:rsidP="00827167">
      <w:pPr>
        <w:ind w:left="720" w:hanging="720"/>
      </w:pPr>
      <w:proofErr w:type="gramStart"/>
      <w:r w:rsidRPr="00827167">
        <w:t>Daly, A., Jennings, J., Beckett, J. O., &amp; Leashore, B. R. (1995).</w:t>
      </w:r>
      <w:proofErr w:type="gramEnd"/>
      <w:r w:rsidRPr="00827167">
        <w:t xml:space="preserve"> </w:t>
      </w:r>
      <w:proofErr w:type="gramStart"/>
      <w:r w:rsidRPr="00827167">
        <w:t>Effective coping strategies of African Americans.</w:t>
      </w:r>
      <w:proofErr w:type="gramEnd"/>
      <w:r w:rsidRPr="00827167">
        <w:t xml:space="preserve"> Social Work, 40(2), 240-248. </w:t>
      </w:r>
    </w:p>
    <w:p w:rsidR="007D5671" w:rsidRPr="00827167" w:rsidRDefault="00827167" w:rsidP="00827167">
      <w:pPr>
        <w:ind w:left="720" w:hanging="720"/>
      </w:pPr>
      <w:proofErr w:type="gramStart"/>
      <w:r w:rsidRPr="00827167">
        <w:t>Darling, S. M., &amp; Gallagher, P. (2004).</w:t>
      </w:r>
      <w:proofErr w:type="gramEnd"/>
      <w:r w:rsidRPr="00827167">
        <w:t xml:space="preserve"> Needs </w:t>
      </w:r>
      <w:proofErr w:type="gramStart"/>
      <w:r w:rsidRPr="00827167">
        <w:t>of</w:t>
      </w:r>
      <w:proofErr w:type="gramEnd"/>
      <w:r w:rsidRPr="00827167">
        <w:t xml:space="preserve"> and support for African Americans and European American caregivers of young children with special needs in urban and rural settings. Topics in Early Childhood Special Education, 24(2), 284-293.</w:t>
      </w:r>
    </w:p>
    <w:p w:rsidR="007D5671" w:rsidRPr="00827167" w:rsidRDefault="00827167" w:rsidP="00827167">
      <w:pPr>
        <w:ind w:left="720" w:hanging="720"/>
      </w:pPr>
      <w:proofErr w:type="gramStart"/>
      <w:r w:rsidRPr="00827167">
        <w:t>Darling, S. M., &amp; Gallagher, P. (2004).</w:t>
      </w:r>
      <w:proofErr w:type="gramEnd"/>
      <w:r w:rsidRPr="00827167">
        <w:t xml:space="preserve"> Needs </w:t>
      </w:r>
      <w:proofErr w:type="gramStart"/>
      <w:r w:rsidRPr="00827167">
        <w:t>of</w:t>
      </w:r>
      <w:proofErr w:type="gramEnd"/>
      <w:r w:rsidRPr="00827167">
        <w:t xml:space="preserve"> and support for African Americans and European American caregivers of young children with special needs in urban and rural settings. Topics in Early Childhood Special Education, 24(2), 284-293.</w:t>
      </w:r>
    </w:p>
    <w:p w:rsidR="007D5671" w:rsidRPr="00827167" w:rsidRDefault="00827167" w:rsidP="00827167">
      <w:pPr>
        <w:ind w:left="720" w:hanging="720"/>
      </w:pPr>
      <w:proofErr w:type="gramStart"/>
      <w:r w:rsidRPr="00827167">
        <w:lastRenderedPageBreak/>
        <w:t>Dunlap W. R., &amp; Hollinsworth, J. S. (1977).</w:t>
      </w:r>
      <w:proofErr w:type="gramEnd"/>
      <w:r w:rsidRPr="00827167">
        <w:t xml:space="preserve"> How does a handicapped child affect the family? </w:t>
      </w:r>
      <w:proofErr w:type="gramStart"/>
      <w:r w:rsidRPr="00827167">
        <w:t>Implications for practitioners.</w:t>
      </w:r>
      <w:proofErr w:type="gramEnd"/>
      <w:r w:rsidRPr="00827167">
        <w:t xml:space="preserve"> The Family Coordinator, 26(3), 286-293.</w:t>
      </w:r>
    </w:p>
    <w:p w:rsidR="007D5671" w:rsidRPr="00827167" w:rsidRDefault="00827167" w:rsidP="00827167">
      <w:pPr>
        <w:ind w:left="720" w:hanging="720"/>
      </w:pPr>
      <w:r w:rsidRPr="00827167">
        <w:t>Dyken, E. M. (2005). Happiness, well-being, and character strengths: Outcomes for families and siblings of persons with mental retardation. American Association on Mental Retardation, 43(5), 360-364.</w:t>
      </w:r>
    </w:p>
    <w:p w:rsidR="007D5671" w:rsidRPr="00827167" w:rsidRDefault="00827167" w:rsidP="00827167">
      <w:pPr>
        <w:ind w:left="720" w:hanging="720"/>
      </w:pPr>
      <w:r w:rsidRPr="00827167">
        <w:t xml:space="preserve">Dyson, L. L. (1996). The experience of families of children with learning disabilities: Parental stress, family functioning, and sibling self-concept. </w:t>
      </w:r>
      <w:proofErr w:type="gramStart"/>
      <w:r w:rsidRPr="00827167">
        <w:t>Journal of Learning Disabilities.</w:t>
      </w:r>
      <w:proofErr w:type="gramEnd"/>
      <w:r w:rsidRPr="00827167">
        <w:t xml:space="preserve"> 3(29), 280-286.</w:t>
      </w:r>
    </w:p>
    <w:p w:rsidR="007D5671" w:rsidRPr="00827167" w:rsidRDefault="00827167" w:rsidP="00827167">
      <w:pPr>
        <w:ind w:left="720" w:hanging="720"/>
      </w:pPr>
      <w:proofErr w:type="gramStart"/>
      <w:r w:rsidRPr="00827167">
        <w:t>Ebersole, J. L., &amp; Kapp, S. A. (2007).</w:t>
      </w:r>
      <w:proofErr w:type="gramEnd"/>
      <w:r w:rsidRPr="00827167">
        <w:t xml:space="preserve"> </w:t>
      </w:r>
      <w:proofErr w:type="gramStart"/>
      <w:r w:rsidRPr="00827167">
        <w:t>Stemming the tide of overrepresentation: Ensuring accurate certification of African American students in programs for the mentally retarded.</w:t>
      </w:r>
      <w:proofErr w:type="gramEnd"/>
      <w:r w:rsidRPr="00827167">
        <w:t xml:space="preserve"> School Social Work Journal, 31(2), 1-16.</w:t>
      </w:r>
    </w:p>
    <w:p w:rsidR="007D5671" w:rsidRPr="00827167" w:rsidRDefault="00827167" w:rsidP="00827167">
      <w:pPr>
        <w:ind w:left="720" w:hanging="720"/>
      </w:pPr>
      <w:r w:rsidRPr="00827167">
        <w:t>Fitzgerald, J. L. (2006). Parents’ rights in special education: The readability of procedural safeguards. Exceptional Children, 72, 497-510.</w:t>
      </w:r>
    </w:p>
    <w:p w:rsidR="007D5671" w:rsidRPr="00827167" w:rsidRDefault="00827167" w:rsidP="00827167">
      <w:pPr>
        <w:ind w:left="720" w:hanging="720"/>
      </w:pPr>
      <w:r w:rsidRPr="00827167">
        <w:t>Gourdine, R. M. (2007). Child only kinship care cases: The unintended consequences of TANF policies for families who have health problems and disabilities. Journal of Health &amp; Social Policy, 22(3/4), 44-64.</w:t>
      </w:r>
    </w:p>
    <w:p w:rsidR="007D5671" w:rsidRPr="00827167" w:rsidRDefault="00827167" w:rsidP="00827167">
      <w:pPr>
        <w:ind w:left="720" w:hanging="720"/>
      </w:pPr>
      <w:proofErr w:type="gramStart"/>
      <w:r w:rsidRPr="00827167">
        <w:t>Gourdine, R. M., &amp; Sanders, T. (2002).</w:t>
      </w:r>
      <w:proofErr w:type="gramEnd"/>
      <w:r w:rsidRPr="00827167">
        <w:t xml:space="preserve"> Missed opportunities and unlimited possibilities: Teaching disability content in schools of social work. </w:t>
      </w:r>
      <w:proofErr w:type="gramStart"/>
      <w:r w:rsidRPr="00827167">
        <w:t>In S. D. Miller, (Ed.).</w:t>
      </w:r>
      <w:proofErr w:type="gramEnd"/>
      <w:r w:rsidRPr="00827167">
        <w:t xml:space="preserve"> </w:t>
      </w:r>
      <w:proofErr w:type="gramStart"/>
      <w:r w:rsidRPr="00827167">
        <w:t>Disability and the Black Community.</w:t>
      </w:r>
      <w:proofErr w:type="gramEnd"/>
      <w:r w:rsidRPr="00827167">
        <w:t xml:space="preserve"> Albany, NY: The Haworth Press</w:t>
      </w:r>
    </w:p>
    <w:p w:rsidR="007D5671" w:rsidRPr="00827167" w:rsidRDefault="00827167" w:rsidP="00827167">
      <w:pPr>
        <w:ind w:left="720" w:hanging="720"/>
      </w:pPr>
      <w:r w:rsidRPr="00827167">
        <w:t xml:space="preserve">Gupta, V. B. (2007). </w:t>
      </w:r>
      <w:proofErr w:type="gramStart"/>
      <w:r w:rsidRPr="00827167">
        <w:t>Comparison of parenting stress in different developmental disabilities.</w:t>
      </w:r>
      <w:proofErr w:type="gramEnd"/>
      <w:r w:rsidRPr="00827167">
        <w:t xml:space="preserve"> Journal of Developmental and Physical Disabilities, 19(4), 417-425, doi</w:t>
      </w:r>
      <w:proofErr w:type="gramStart"/>
      <w:r w:rsidRPr="00827167">
        <w:t>:10.1007</w:t>
      </w:r>
      <w:proofErr w:type="gramEnd"/>
      <w:r w:rsidRPr="00827167">
        <w:t>/s10882-007-9060.</w:t>
      </w:r>
    </w:p>
    <w:p w:rsidR="007D5671" w:rsidRPr="00827167" w:rsidRDefault="00827167" w:rsidP="00827167">
      <w:pPr>
        <w:ind w:left="720" w:hanging="720"/>
      </w:pPr>
      <w:proofErr w:type="gramStart"/>
      <w:r w:rsidRPr="00827167">
        <w:t>Heykyung, O., &amp; Lee, E. (2009).</w:t>
      </w:r>
      <w:proofErr w:type="gramEnd"/>
      <w:r w:rsidRPr="00827167">
        <w:t xml:space="preserve"> </w:t>
      </w:r>
      <w:proofErr w:type="gramStart"/>
      <w:r w:rsidRPr="00827167">
        <w:t>Caregiver Burden and Social Support among Mothers Raising Children with Developmental Disabilities in South Korea.</w:t>
      </w:r>
      <w:proofErr w:type="gramEnd"/>
      <w:r w:rsidRPr="00827167">
        <w:t xml:space="preserve">  International Journal of Disability, Development &amp; Education, 56(2), 149-167.</w:t>
      </w:r>
    </w:p>
    <w:p w:rsidR="007D5671" w:rsidRPr="00827167" w:rsidRDefault="00827167" w:rsidP="00827167">
      <w:pPr>
        <w:ind w:left="720" w:hanging="720"/>
      </w:pPr>
      <w:proofErr w:type="gramStart"/>
      <w:r w:rsidRPr="00827167">
        <w:t>Hibel, J., Farkas, G., &amp; Morgan, P. L. (2010).</w:t>
      </w:r>
      <w:proofErr w:type="gramEnd"/>
      <w:r w:rsidRPr="00827167">
        <w:t xml:space="preserve"> Who is placed into special education? Sociology of Education, 83, 312-332.</w:t>
      </w:r>
    </w:p>
    <w:p w:rsidR="007D5671" w:rsidRPr="00827167" w:rsidRDefault="00827167" w:rsidP="00827167">
      <w:pPr>
        <w:ind w:left="720" w:hanging="720"/>
      </w:pPr>
      <w:proofErr w:type="gramStart"/>
      <w:r w:rsidRPr="00827167">
        <w:t>Ing, M., Vento, M., Nakagawa, K., &amp; Linton, K. F. (unpublished).</w:t>
      </w:r>
      <w:proofErr w:type="gramEnd"/>
      <w:r w:rsidRPr="00827167">
        <w:t xml:space="preserve"> </w:t>
      </w:r>
      <w:proofErr w:type="gramStart"/>
      <w:r w:rsidRPr="00827167">
        <w:t>Stroke knowledge, education, and transportation challenges among survivors of Intracerebral Hemorrhage stroke and their caregivers.</w:t>
      </w:r>
      <w:proofErr w:type="gramEnd"/>
      <w:r w:rsidRPr="00827167">
        <w:t xml:space="preserve"> </w:t>
      </w:r>
    </w:p>
    <w:p w:rsidR="007D5671" w:rsidRPr="00827167" w:rsidRDefault="00827167" w:rsidP="00827167">
      <w:pPr>
        <w:ind w:left="720" w:hanging="720"/>
      </w:pPr>
      <w:r w:rsidRPr="00827167">
        <w:t xml:space="preserve">Jung, A. W. (2011, </w:t>
      </w:r>
      <w:proofErr w:type="gramStart"/>
      <w:r w:rsidRPr="00827167">
        <w:t>Spring</w:t>
      </w:r>
      <w:proofErr w:type="gramEnd"/>
      <w:r w:rsidRPr="00827167">
        <w:t xml:space="preserve">). </w:t>
      </w:r>
      <w:proofErr w:type="gramStart"/>
      <w:r w:rsidRPr="00827167">
        <w:t>Individualized Education Programs (IEPs) and barriers for parents from culturally and linguistically diverse backgrounds.</w:t>
      </w:r>
      <w:proofErr w:type="gramEnd"/>
      <w:r w:rsidRPr="00827167">
        <w:t xml:space="preserve"> Multicultural Education, 21-25.</w:t>
      </w:r>
    </w:p>
    <w:p w:rsidR="007D5671" w:rsidRPr="00827167" w:rsidRDefault="00827167" w:rsidP="00827167">
      <w:pPr>
        <w:ind w:left="720" w:hanging="720"/>
      </w:pPr>
      <w:proofErr w:type="gramStart"/>
      <w:r w:rsidRPr="00827167">
        <w:t>Kalyanpur, M., Harry, B., &amp; Skrtic, T. (2000).</w:t>
      </w:r>
      <w:proofErr w:type="gramEnd"/>
      <w:r w:rsidRPr="00827167">
        <w:t xml:space="preserve"> </w:t>
      </w:r>
      <w:proofErr w:type="gramStart"/>
      <w:r w:rsidRPr="00827167">
        <w:t>Equity and advocacy expectations of culturally diverse families’ participation.</w:t>
      </w:r>
      <w:proofErr w:type="gramEnd"/>
      <w:r w:rsidRPr="00827167">
        <w:t xml:space="preserve"> International Journal of Disability, Development, and Education, 47, 119-136.</w:t>
      </w:r>
    </w:p>
    <w:p w:rsidR="007D5671" w:rsidRPr="00827167" w:rsidRDefault="00827167" w:rsidP="00827167">
      <w:pPr>
        <w:ind w:left="720" w:hanging="720"/>
      </w:pPr>
      <w:r w:rsidRPr="00827167">
        <w:lastRenderedPageBreak/>
        <w:t xml:space="preserve">Ladson-Billings, G. (2006). From the achievement gap to the education debt: Understanding achievement in U.S. schools. </w:t>
      </w:r>
      <w:r w:rsidRPr="00827167">
        <w:rPr>
          <w:i/>
          <w:iCs/>
        </w:rPr>
        <w:t>Educational Researcher, 35</w:t>
      </w:r>
      <w:r w:rsidRPr="00827167">
        <w:t>, 3-12.</w:t>
      </w:r>
    </w:p>
    <w:p w:rsidR="007D5671" w:rsidRPr="00827167" w:rsidRDefault="00827167" w:rsidP="00827167">
      <w:pPr>
        <w:ind w:left="720" w:hanging="720"/>
      </w:pPr>
      <w:proofErr w:type="gramStart"/>
      <w:r w:rsidRPr="00827167">
        <w:t>Manning, M. M., Wainwright, L., &amp; Bennett, J. (2011).</w:t>
      </w:r>
      <w:proofErr w:type="gramEnd"/>
      <w:r w:rsidRPr="00827167">
        <w:t xml:space="preserve"> </w:t>
      </w:r>
      <w:proofErr w:type="gramStart"/>
      <w:r w:rsidRPr="00827167">
        <w:t>The Double ABCX Model of Adaptation in Racially Diverse Families with a School-Age Child with Autism.</w:t>
      </w:r>
      <w:proofErr w:type="gramEnd"/>
      <w:r w:rsidRPr="00827167">
        <w:t xml:space="preserve"> Journal </w:t>
      </w:r>
      <w:proofErr w:type="gramStart"/>
      <w:r w:rsidRPr="00827167">
        <w:t>Of</w:t>
      </w:r>
      <w:proofErr w:type="gramEnd"/>
      <w:r w:rsidRPr="00827167">
        <w:t xml:space="preserve"> Autism &amp; Developmental Disorders, 41(3), 320-331.  </w:t>
      </w:r>
    </w:p>
    <w:p w:rsidR="007D5671" w:rsidRPr="00827167" w:rsidRDefault="00827167" w:rsidP="00827167">
      <w:pPr>
        <w:ind w:left="720" w:hanging="720"/>
      </w:pPr>
      <w:r w:rsidRPr="00827167">
        <w:t>Morgan, P. L., Garkas, G., Hillemeier, M. M., &amp; Maczuga, S. (2012). Are minority children disproportionally represented in early intervention and early childhood special education? Educational Research, 41, 339-351.</w:t>
      </w:r>
    </w:p>
    <w:p w:rsidR="007D5671" w:rsidRPr="00827167" w:rsidRDefault="00827167" w:rsidP="00827167">
      <w:pPr>
        <w:ind w:left="720" w:hanging="720"/>
      </w:pPr>
      <w:proofErr w:type="gramStart"/>
      <w:r w:rsidRPr="00827167">
        <w:t>Morrier, M. J. &amp; Gallagher, P. A. (2012).</w:t>
      </w:r>
      <w:proofErr w:type="gramEnd"/>
      <w:r w:rsidRPr="00827167">
        <w:t xml:space="preserve"> </w:t>
      </w:r>
      <w:proofErr w:type="gramStart"/>
      <w:r w:rsidRPr="00827167">
        <w:t>Racial disparities in preschool special education eligibility for five Southern states.</w:t>
      </w:r>
      <w:proofErr w:type="gramEnd"/>
      <w:r w:rsidRPr="00827167">
        <w:t xml:space="preserve"> The Journal of Special Education, 46, 152-169.</w:t>
      </w:r>
    </w:p>
    <w:p w:rsidR="007D5671" w:rsidRPr="00827167" w:rsidRDefault="00827167" w:rsidP="00827167">
      <w:pPr>
        <w:ind w:left="720" w:hanging="720"/>
      </w:pPr>
      <w:proofErr w:type="gramStart"/>
      <w:r w:rsidRPr="00827167">
        <w:t>Parish, S., Rose, R., Grinatein-Weiss, M., Richman, E., &amp; Andrews, M. (2008).</w:t>
      </w:r>
      <w:proofErr w:type="gramEnd"/>
      <w:r w:rsidRPr="00827167">
        <w:t xml:space="preserve"> </w:t>
      </w:r>
      <w:proofErr w:type="gramStart"/>
      <w:r w:rsidRPr="00827167">
        <w:t>Material hardship in US families raising children with disabilities.</w:t>
      </w:r>
      <w:proofErr w:type="gramEnd"/>
      <w:r w:rsidRPr="00827167">
        <w:t xml:space="preserve"> Exceptional Children, 75(1), 71-92. Retrieved from Academic Search Premier </w:t>
      </w:r>
      <w:proofErr w:type="gramStart"/>
      <w:r w:rsidRPr="00827167">
        <w:t>database</w:t>
      </w:r>
      <w:proofErr w:type="gramEnd"/>
      <w:r w:rsidRPr="00827167">
        <w:t>.</w:t>
      </w:r>
    </w:p>
    <w:p w:rsidR="007D5671" w:rsidRPr="00827167" w:rsidRDefault="00827167" w:rsidP="00827167">
      <w:pPr>
        <w:ind w:left="720" w:hanging="720"/>
      </w:pPr>
      <w:proofErr w:type="gramStart"/>
      <w:r w:rsidRPr="00827167">
        <w:t>Reichard, A., Stolzle, H., &amp; Fox, M. H. (2011).</w:t>
      </w:r>
      <w:proofErr w:type="gramEnd"/>
      <w:r w:rsidRPr="00827167">
        <w:t xml:space="preserve"> Health disparities among adults with physical disabilities or cognitive limitations compared to individuals with no disabilities in the United States. Disability and Health Journal, 4(2), 59-67.</w:t>
      </w:r>
    </w:p>
    <w:p w:rsidR="007D5671" w:rsidRPr="00827167" w:rsidRDefault="00827167" w:rsidP="00827167">
      <w:pPr>
        <w:ind w:left="720" w:hanging="720"/>
      </w:pPr>
      <w:proofErr w:type="gramStart"/>
      <w:r w:rsidRPr="00827167">
        <w:t>Roscigno, V. J., Tomaskovic-Devey, D., &amp; Crowley, M. (2006).</w:t>
      </w:r>
      <w:proofErr w:type="gramEnd"/>
      <w:r w:rsidRPr="00827167">
        <w:t xml:space="preserve"> </w:t>
      </w:r>
      <w:proofErr w:type="gramStart"/>
      <w:r w:rsidRPr="00827167">
        <w:t>Education and the inequalities of place.</w:t>
      </w:r>
      <w:proofErr w:type="gramEnd"/>
      <w:r w:rsidRPr="00827167">
        <w:t xml:space="preserve"> </w:t>
      </w:r>
      <w:r w:rsidRPr="00827167">
        <w:rPr>
          <w:i/>
          <w:iCs/>
        </w:rPr>
        <w:t>Social Forces, 84</w:t>
      </w:r>
      <w:r w:rsidRPr="00827167">
        <w:t>, 2121-2145.</w:t>
      </w:r>
    </w:p>
    <w:p w:rsidR="007D5671" w:rsidRPr="00827167" w:rsidRDefault="00827167" w:rsidP="00827167">
      <w:pPr>
        <w:ind w:left="720" w:hanging="720"/>
      </w:pPr>
      <w:r w:rsidRPr="00827167">
        <w:t xml:space="preserve">Smith, D. L., &amp; Alston, R. J. (2009). </w:t>
      </w:r>
      <w:proofErr w:type="gramStart"/>
      <w:r w:rsidRPr="00827167">
        <w:t>The Relationship of Race and Disability to Life Satisfaction in the United States.</w:t>
      </w:r>
      <w:proofErr w:type="gramEnd"/>
      <w:r w:rsidRPr="00827167">
        <w:t xml:space="preserve"> Journal of Rehabilitation, 75(1), 3-9.  </w:t>
      </w:r>
    </w:p>
    <w:p w:rsidR="007D5671" w:rsidRPr="00827167" w:rsidRDefault="00827167" w:rsidP="00827167">
      <w:pPr>
        <w:ind w:left="720" w:hanging="720"/>
      </w:pPr>
      <w:r w:rsidRPr="00827167">
        <w:t>Stoneman, Z. (2005). Siblings of children with disabilities: Research themes. Mental Retardation, 5, 339-350.</w:t>
      </w:r>
    </w:p>
    <w:p w:rsidR="007D5671" w:rsidRPr="00827167" w:rsidRDefault="00827167" w:rsidP="00827167">
      <w:pPr>
        <w:ind w:left="720" w:hanging="720"/>
      </w:pPr>
      <w:r w:rsidRPr="00827167">
        <w:t xml:space="preserve">Sullivan, A. L. (2011). </w:t>
      </w:r>
      <w:proofErr w:type="gramStart"/>
      <w:r w:rsidRPr="00827167">
        <w:t>Disproportionality in special education identification and placement of English language learners.</w:t>
      </w:r>
      <w:proofErr w:type="gramEnd"/>
      <w:r w:rsidRPr="00827167">
        <w:t xml:space="preserve"> Exceptional Children, 77, 317-334.</w:t>
      </w:r>
    </w:p>
    <w:p w:rsidR="007D5671" w:rsidRPr="00827167" w:rsidRDefault="00827167" w:rsidP="00827167">
      <w:pPr>
        <w:ind w:left="720" w:hanging="720"/>
      </w:pPr>
      <w:proofErr w:type="gramStart"/>
      <w:r w:rsidRPr="00827167">
        <w:t>Taylor, R., Seaton, E., &amp; Dominguez, A. (2008).</w:t>
      </w:r>
      <w:proofErr w:type="gramEnd"/>
      <w:r w:rsidRPr="00827167">
        <w:t xml:space="preserve"> </w:t>
      </w:r>
      <w:proofErr w:type="gramStart"/>
      <w:r w:rsidRPr="00827167">
        <w:t>Kinship support, family relations, and psychological adjustment among low-income African American mothers and adolescents.</w:t>
      </w:r>
      <w:proofErr w:type="gramEnd"/>
      <w:r w:rsidRPr="00827167">
        <w:t xml:space="preserve"> Journal of Research on Adolescence, 18(1), 1-22. </w:t>
      </w:r>
    </w:p>
    <w:p w:rsidR="007D5671" w:rsidRPr="00827167" w:rsidRDefault="00827167" w:rsidP="00827167">
      <w:pPr>
        <w:ind w:left="720" w:hanging="720"/>
      </w:pPr>
      <w:r w:rsidRPr="00827167">
        <w:t>Trute, T.  Benzies, K. M</w:t>
      </w:r>
      <w:proofErr w:type="gramStart"/>
      <w:r w:rsidRPr="00827167">
        <w:t>. ,</w:t>
      </w:r>
      <w:proofErr w:type="gramEnd"/>
      <w:r w:rsidRPr="00827167">
        <w:t xml:space="preserve"> Worthington,  C., Reddon J.R., &amp; Moore, M. (2010). Accentuate the positive to mitigate the negative: Mother psychological coping resources and family adjustment in childhood disability.  Journal of Intellectual &amp; Developmental Disability, 35(1), 36-43.</w:t>
      </w:r>
    </w:p>
    <w:p w:rsidR="00827167" w:rsidRPr="00827167" w:rsidRDefault="00827167" w:rsidP="00827167">
      <w:pPr>
        <w:ind w:left="720" w:hanging="720"/>
      </w:pPr>
      <w:proofErr w:type="gramStart"/>
      <w:r w:rsidRPr="00827167">
        <w:t>Trute, B., Hiebert-Murphy, D., &amp; Levine, K. (2007).</w:t>
      </w:r>
      <w:proofErr w:type="gramEnd"/>
      <w:r w:rsidRPr="00827167">
        <w:t xml:space="preserve"> Parental appraisal of the family impact of childhood developmental disability: Times of sadness and times of joy. Journal of Intellectual &amp; Developmental Disability, 32(1), 1-9. Retrieved May 5, 2009, doi</w:t>
      </w:r>
      <w:proofErr w:type="gramStart"/>
      <w:r w:rsidRPr="00827167">
        <w:t>:10.1080</w:t>
      </w:r>
      <w:proofErr w:type="gramEnd"/>
      <w:r w:rsidRPr="00827167">
        <w:t>/13668250601146753.</w:t>
      </w:r>
    </w:p>
    <w:sectPr w:rsidR="00827167" w:rsidRPr="00827167" w:rsidSect="00882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DB2"/>
    <w:multiLevelType w:val="hybridMultilevel"/>
    <w:tmpl w:val="27F09E0C"/>
    <w:lvl w:ilvl="0" w:tplc="04090001">
      <w:start w:val="1"/>
      <w:numFmt w:val="bullet"/>
      <w:lvlText w:val=""/>
      <w:lvlJc w:val="left"/>
      <w:pPr>
        <w:tabs>
          <w:tab w:val="num" w:pos="720"/>
        </w:tabs>
        <w:ind w:left="720" w:hanging="360"/>
      </w:pPr>
      <w:rPr>
        <w:rFonts w:ascii="Symbol" w:hAnsi="Symbol" w:hint="default"/>
      </w:rPr>
    </w:lvl>
    <w:lvl w:ilvl="1" w:tplc="37CE4066" w:tentative="1">
      <w:start w:val="1"/>
      <w:numFmt w:val="bullet"/>
      <w:lvlText w:val=""/>
      <w:lvlJc w:val="left"/>
      <w:pPr>
        <w:tabs>
          <w:tab w:val="num" w:pos="1440"/>
        </w:tabs>
        <w:ind w:left="1440" w:hanging="360"/>
      </w:pPr>
      <w:rPr>
        <w:rFonts w:ascii="Wingdings 2" w:hAnsi="Wingdings 2" w:hint="default"/>
      </w:rPr>
    </w:lvl>
    <w:lvl w:ilvl="2" w:tplc="1ECA907A" w:tentative="1">
      <w:start w:val="1"/>
      <w:numFmt w:val="bullet"/>
      <w:lvlText w:val=""/>
      <w:lvlJc w:val="left"/>
      <w:pPr>
        <w:tabs>
          <w:tab w:val="num" w:pos="2160"/>
        </w:tabs>
        <w:ind w:left="2160" w:hanging="360"/>
      </w:pPr>
      <w:rPr>
        <w:rFonts w:ascii="Wingdings 2" w:hAnsi="Wingdings 2" w:hint="default"/>
      </w:rPr>
    </w:lvl>
    <w:lvl w:ilvl="3" w:tplc="09A68EB4" w:tentative="1">
      <w:start w:val="1"/>
      <w:numFmt w:val="bullet"/>
      <w:lvlText w:val=""/>
      <w:lvlJc w:val="left"/>
      <w:pPr>
        <w:tabs>
          <w:tab w:val="num" w:pos="2880"/>
        </w:tabs>
        <w:ind w:left="2880" w:hanging="360"/>
      </w:pPr>
      <w:rPr>
        <w:rFonts w:ascii="Wingdings 2" w:hAnsi="Wingdings 2" w:hint="default"/>
      </w:rPr>
    </w:lvl>
    <w:lvl w:ilvl="4" w:tplc="F0B4E628" w:tentative="1">
      <w:start w:val="1"/>
      <w:numFmt w:val="bullet"/>
      <w:lvlText w:val=""/>
      <w:lvlJc w:val="left"/>
      <w:pPr>
        <w:tabs>
          <w:tab w:val="num" w:pos="3600"/>
        </w:tabs>
        <w:ind w:left="3600" w:hanging="360"/>
      </w:pPr>
      <w:rPr>
        <w:rFonts w:ascii="Wingdings 2" w:hAnsi="Wingdings 2" w:hint="default"/>
      </w:rPr>
    </w:lvl>
    <w:lvl w:ilvl="5" w:tplc="473AD0C8" w:tentative="1">
      <w:start w:val="1"/>
      <w:numFmt w:val="bullet"/>
      <w:lvlText w:val=""/>
      <w:lvlJc w:val="left"/>
      <w:pPr>
        <w:tabs>
          <w:tab w:val="num" w:pos="4320"/>
        </w:tabs>
        <w:ind w:left="4320" w:hanging="360"/>
      </w:pPr>
      <w:rPr>
        <w:rFonts w:ascii="Wingdings 2" w:hAnsi="Wingdings 2" w:hint="default"/>
      </w:rPr>
    </w:lvl>
    <w:lvl w:ilvl="6" w:tplc="381E67C2" w:tentative="1">
      <w:start w:val="1"/>
      <w:numFmt w:val="bullet"/>
      <w:lvlText w:val=""/>
      <w:lvlJc w:val="left"/>
      <w:pPr>
        <w:tabs>
          <w:tab w:val="num" w:pos="5040"/>
        </w:tabs>
        <w:ind w:left="5040" w:hanging="360"/>
      </w:pPr>
      <w:rPr>
        <w:rFonts w:ascii="Wingdings 2" w:hAnsi="Wingdings 2" w:hint="default"/>
      </w:rPr>
    </w:lvl>
    <w:lvl w:ilvl="7" w:tplc="19FC5558" w:tentative="1">
      <w:start w:val="1"/>
      <w:numFmt w:val="bullet"/>
      <w:lvlText w:val=""/>
      <w:lvlJc w:val="left"/>
      <w:pPr>
        <w:tabs>
          <w:tab w:val="num" w:pos="5760"/>
        </w:tabs>
        <w:ind w:left="5760" w:hanging="360"/>
      </w:pPr>
      <w:rPr>
        <w:rFonts w:ascii="Wingdings 2" w:hAnsi="Wingdings 2" w:hint="default"/>
      </w:rPr>
    </w:lvl>
    <w:lvl w:ilvl="8" w:tplc="8482EE22" w:tentative="1">
      <w:start w:val="1"/>
      <w:numFmt w:val="bullet"/>
      <w:lvlText w:val=""/>
      <w:lvlJc w:val="left"/>
      <w:pPr>
        <w:tabs>
          <w:tab w:val="num" w:pos="6480"/>
        </w:tabs>
        <w:ind w:left="6480" w:hanging="360"/>
      </w:pPr>
      <w:rPr>
        <w:rFonts w:ascii="Wingdings 2" w:hAnsi="Wingdings 2" w:hint="default"/>
      </w:rPr>
    </w:lvl>
  </w:abstractNum>
  <w:abstractNum w:abstractNumId="1">
    <w:nsid w:val="17E573F4"/>
    <w:multiLevelType w:val="hybridMultilevel"/>
    <w:tmpl w:val="54EC59E8"/>
    <w:lvl w:ilvl="0" w:tplc="ACB2AD1C">
      <w:start w:val="1"/>
      <w:numFmt w:val="bullet"/>
      <w:lvlText w:val=""/>
      <w:lvlJc w:val="left"/>
      <w:pPr>
        <w:tabs>
          <w:tab w:val="num" w:pos="720"/>
        </w:tabs>
        <w:ind w:left="720" w:hanging="360"/>
      </w:pPr>
      <w:rPr>
        <w:rFonts w:ascii="Wingdings 2" w:hAnsi="Wingdings 2" w:hint="default"/>
      </w:rPr>
    </w:lvl>
    <w:lvl w:ilvl="1" w:tplc="AF8AB88A" w:tentative="1">
      <w:start w:val="1"/>
      <w:numFmt w:val="bullet"/>
      <w:lvlText w:val=""/>
      <w:lvlJc w:val="left"/>
      <w:pPr>
        <w:tabs>
          <w:tab w:val="num" w:pos="1440"/>
        </w:tabs>
        <w:ind w:left="1440" w:hanging="360"/>
      </w:pPr>
      <w:rPr>
        <w:rFonts w:ascii="Wingdings 2" w:hAnsi="Wingdings 2" w:hint="default"/>
      </w:rPr>
    </w:lvl>
    <w:lvl w:ilvl="2" w:tplc="0E624248" w:tentative="1">
      <w:start w:val="1"/>
      <w:numFmt w:val="bullet"/>
      <w:lvlText w:val=""/>
      <w:lvlJc w:val="left"/>
      <w:pPr>
        <w:tabs>
          <w:tab w:val="num" w:pos="2160"/>
        </w:tabs>
        <w:ind w:left="2160" w:hanging="360"/>
      </w:pPr>
      <w:rPr>
        <w:rFonts w:ascii="Wingdings 2" w:hAnsi="Wingdings 2" w:hint="default"/>
      </w:rPr>
    </w:lvl>
    <w:lvl w:ilvl="3" w:tplc="252C65E2" w:tentative="1">
      <w:start w:val="1"/>
      <w:numFmt w:val="bullet"/>
      <w:lvlText w:val=""/>
      <w:lvlJc w:val="left"/>
      <w:pPr>
        <w:tabs>
          <w:tab w:val="num" w:pos="2880"/>
        </w:tabs>
        <w:ind w:left="2880" w:hanging="360"/>
      </w:pPr>
      <w:rPr>
        <w:rFonts w:ascii="Wingdings 2" w:hAnsi="Wingdings 2" w:hint="default"/>
      </w:rPr>
    </w:lvl>
    <w:lvl w:ilvl="4" w:tplc="0FD4B27E" w:tentative="1">
      <w:start w:val="1"/>
      <w:numFmt w:val="bullet"/>
      <w:lvlText w:val=""/>
      <w:lvlJc w:val="left"/>
      <w:pPr>
        <w:tabs>
          <w:tab w:val="num" w:pos="3600"/>
        </w:tabs>
        <w:ind w:left="3600" w:hanging="360"/>
      </w:pPr>
      <w:rPr>
        <w:rFonts w:ascii="Wingdings 2" w:hAnsi="Wingdings 2" w:hint="default"/>
      </w:rPr>
    </w:lvl>
    <w:lvl w:ilvl="5" w:tplc="21308F52" w:tentative="1">
      <w:start w:val="1"/>
      <w:numFmt w:val="bullet"/>
      <w:lvlText w:val=""/>
      <w:lvlJc w:val="left"/>
      <w:pPr>
        <w:tabs>
          <w:tab w:val="num" w:pos="4320"/>
        </w:tabs>
        <w:ind w:left="4320" w:hanging="360"/>
      </w:pPr>
      <w:rPr>
        <w:rFonts w:ascii="Wingdings 2" w:hAnsi="Wingdings 2" w:hint="default"/>
      </w:rPr>
    </w:lvl>
    <w:lvl w:ilvl="6" w:tplc="C9C628DA" w:tentative="1">
      <w:start w:val="1"/>
      <w:numFmt w:val="bullet"/>
      <w:lvlText w:val=""/>
      <w:lvlJc w:val="left"/>
      <w:pPr>
        <w:tabs>
          <w:tab w:val="num" w:pos="5040"/>
        </w:tabs>
        <w:ind w:left="5040" w:hanging="360"/>
      </w:pPr>
      <w:rPr>
        <w:rFonts w:ascii="Wingdings 2" w:hAnsi="Wingdings 2" w:hint="default"/>
      </w:rPr>
    </w:lvl>
    <w:lvl w:ilvl="7" w:tplc="A0020C0C" w:tentative="1">
      <w:start w:val="1"/>
      <w:numFmt w:val="bullet"/>
      <w:lvlText w:val=""/>
      <w:lvlJc w:val="left"/>
      <w:pPr>
        <w:tabs>
          <w:tab w:val="num" w:pos="5760"/>
        </w:tabs>
        <w:ind w:left="5760" w:hanging="360"/>
      </w:pPr>
      <w:rPr>
        <w:rFonts w:ascii="Wingdings 2" w:hAnsi="Wingdings 2" w:hint="default"/>
      </w:rPr>
    </w:lvl>
    <w:lvl w:ilvl="8" w:tplc="6FC66FFA" w:tentative="1">
      <w:start w:val="1"/>
      <w:numFmt w:val="bullet"/>
      <w:lvlText w:val=""/>
      <w:lvlJc w:val="left"/>
      <w:pPr>
        <w:tabs>
          <w:tab w:val="num" w:pos="6480"/>
        </w:tabs>
        <w:ind w:left="6480" w:hanging="360"/>
      </w:pPr>
      <w:rPr>
        <w:rFonts w:ascii="Wingdings 2" w:hAnsi="Wingdings 2" w:hint="default"/>
      </w:rPr>
    </w:lvl>
  </w:abstractNum>
  <w:abstractNum w:abstractNumId="2">
    <w:nsid w:val="29210B8B"/>
    <w:multiLevelType w:val="hybridMultilevel"/>
    <w:tmpl w:val="F1BEAF30"/>
    <w:lvl w:ilvl="0" w:tplc="0409000F">
      <w:start w:val="1"/>
      <w:numFmt w:val="decimal"/>
      <w:lvlText w:val="%1."/>
      <w:lvlJc w:val="left"/>
      <w:pPr>
        <w:tabs>
          <w:tab w:val="num" w:pos="720"/>
        </w:tabs>
        <w:ind w:left="720" w:hanging="360"/>
      </w:pPr>
      <w:rPr>
        <w:rFonts w:hint="default"/>
      </w:rPr>
    </w:lvl>
    <w:lvl w:ilvl="1" w:tplc="37CE4066" w:tentative="1">
      <w:start w:val="1"/>
      <w:numFmt w:val="bullet"/>
      <w:lvlText w:val=""/>
      <w:lvlJc w:val="left"/>
      <w:pPr>
        <w:tabs>
          <w:tab w:val="num" w:pos="1440"/>
        </w:tabs>
        <w:ind w:left="1440" w:hanging="360"/>
      </w:pPr>
      <w:rPr>
        <w:rFonts w:ascii="Wingdings 2" w:hAnsi="Wingdings 2" w:hint="default"/>
      </w:rPr>
    </w:lvl>
    <w:lvl w:ilvl="2" w:tplc="1ECA907A" w:tentative="1">
      <w:start w:val="1"/>
      <w:numFmt w:val="bullet"/>
      <w:lvlText w:val=""/>
      <w:lvlJc w:val="left"/>
      <w:pPr>
        <w:tabs>
          <w:tab w:val="num" w:pos="2160"/>
        </w:tabs>
        <w:ind w:left="2160" w:hanging="360"/>
      </w:pPr>
      <w:rPr>
        <w:rFonts w:ascii="Wingdings 2" w:hAnsi="Wingdings 2" w:hint="default"/>
      </w:rPr>
    </w:lvl>
    <w:lvl w:ilvl="3" w:tplc="09A68EB4" w:tentative="1">
      <w:start w:val="1"/>
      <w:numFmt w:val="bullet"/>
      <w:lvlText w:val=""/>
      <w:lvlJc w:val="left"/>
      <w:pPr>
        <w:tabs>
          <w:tab w:val="num" w:pos="2880"/>
        </w:tabs>
        <w:ind w:left="2880" w:hanging="360"/>
      </w:pPr>
      <w:rPr>
        <w:rFonts w:ascii="Wingdings 2" w:hAnsi="Wingdings 2" w:hint="default"/>
      </w:rPr>
    </w:lvl>
    <w:lvl w:ilvl="4" w:tplc="F0B4E628" w:tentative="1">
      <w:start w:val="1"/>
      <w:numFmt w:val="bullet"/>
      <w:lvlText w:val=""/>
      <w:lvlJc w:val="left"/>
      <w:pPr>
        <w:tabs>
          <w:tab w:val="num" w:pos="3600"/>
        </w:tabs>
        <w:ind w:left="3600" w:hanging="360"/>
      </w:pPr>
      <w:rPr>
        <w:rFonts w:ascii="Wingdings 2" w:hAnsi="Wingdings 2" w:hint="default"/>
      </w:rPr>
    </w:lvl>
    <w:lvl w:ilvl="5" w:tplc="473AD0C8" w:tentative="1">
      <w:start w:val="1"/>
      <w:numFmt w:val="bullet"/>
      <w:lvlText w:val=""/>
      <w:lvlJc w:val="left"/>
      <w:pPr>
        <w:tabs>
          <w:tab w:val="num" w:pos="4320"/>
        </w:tabs>
        <w:ind w:left="4320" w:hanging="360"/>
      </w:pPr>
      <w:rPr>
        <w:rFonts w:ascii="Wingdings 2" w:hAnsi="Wingdings 2" w:hint="default"/>
      </w:rPr>
    </w:lvl>
    <w:lvl w:ilvl="6" w:tplc="381E67C2" w:tentative="1">
      <w:start w:val="1"/>
      <w:numFmt w:val="bullet"/>
      <w:lvlText w:val=""/>
      <w:lvlJc w:val="left"/>
      <w:pPr>
        <w:tabs>
          <w:tab w:val="num" w:pos="5040"/>
        </w:tabs>
        <w:ind w:left="5040" w:hanging="360"/>
      </w:pPr>
      <w:rPr>
        <w:rFonts w:ascii="Wingdings 2" w:hAnsi="Wingdings 2" w:hint="default"/>
      </w:rPr>
    </w:lvl>
    <w:lvl w:ilvl="7" w:tplc="19FC5558" w:tentative="1">
      <w:start w:val="1"/>
      <w:numFmt w:val="bullet"/>
      <w:lvlText w:val=""/>
      <w:lvlJc w:val="left"/>
      <w:pPr>
        <w:tabs>
          <w:tab w:val="num" w:pos="5760"/>
        </w:tabs>
        <w:ind w:left="5760" w:hanging="360"/>
      </w:pPr>
      <w:rPr>
        <w:rFonts w:ascii="Wingdings 2" w:hAnsi="Wingdings 2" w:hint="default"/>
      </w:rPr>
    </w:lvl>
    <w:lvl w:ilvl="8" w:tplc="8482EE22" w:tentative="1">
      <w:start w:val="1"/>
      <w:numFmt w:val="bullet"/>
      <w:lvlText w:val=""/>
      <w:lvlJc w:val="left"/>
      <w:pPr>
        <w:tabs>
          <w:tab w:val="num" w:pos="6480"/>
        </w:tabs>
        <w:ind w:left="6480" w:hanging="360"/>
      </w:pPr>
      <w:rPr>
        <w:rFonts w:ascii="Wingdings 2" w:hAnsi="Wingdings 2" w:hint="default"/>
      </w:rPr>
    </w:lvl>
  </w:abstractNum>
  <w:abstractNum w:abstractNumId="3">
    <w:nsid w:val="43DC15D8"/>
    <w:multiLevelType w:val="hybridMultilevel"/>
    <w:tmpl w:val="7C900E12"/>
    <w:lvl w:ilvl="0" w:tplc="1B4E0A02">
      <w:start w:val="1"/>
      <w:numFmt w:val="bullet"/>
      <w:lvlText w:val=""/>
      <w:lvlJc w:val="left"/>
      <w:pPr>
        <w:tabs>
          <w:tab w:val="num" w:pos="720"/>
        </w:tabs>
        <w:ind w:left="720" w:hanging="360"/>
      </w:pPr>
      <w:rPr>
        <w:rFonts w:ascii="Wingdings 2" w:hAnsi="Wingdings 2" w:hint="default"/>
      </w:rPr>
    </w:lvl>
    <w:lvl w:ilvl="1" w:tplc="3A94CA30" w:tentative="1">
      <w:start w:val="1"/>
      <w:numFmt w:val="bullet"/>
      <w:lvlText w:val=""/>
      <w:lvlJc w:val="left"/>
      <w:pPr>
        <w:tabs>
          <w:tab w:val="num" w:pos="1440"/>
        </w:tabs>
        <w:ind w:left="1440" w:hanging="360"/>
      </w:pPr>
      <w:rPr>
        <w:rFonts w:ascii="Wingdings 2" w:hAnsi="Wingdings 2" w:hint="default"/>
      </w:rPr>
    </w:lvl>
    <w:lvl w:ilvl="2" w:tplc="40102146" w:tentative="1">
      <w:start w:val="1"/>
      <w:numFmt w:val="bullet"/>
      <w:lvlText w:val=""/>
      <w:lvlJc w:val="left"/>
      <w:pPr>
        <w:tabs>
          <w:tab w:val="num" w:pos="2160"/>
        </w:tabs>
        <w:ind w:left="2160" w:hanging="360"/>
      </w:pPr>
      <w:rPr>
        <w:rFonts w:ascii="Wingdings 2" w:hAnsi="Wingdings 2" w:hint="default"/>
      </w:rPr>
    </w:lvl>
    <w:lvl w:ilvl="3" w:tplc="E8581552" w:tentative="1">
      <w:start w:val="1"/>
      <w:numFmt w:val="bullet"/>
      <w:lvlText w:val=""/>
      <w:lvlJc w:val="left"/>
      <w:pPr>
        <w:tabs>
          <w:tab w:val="num" w:pos="2880"/>
        </w:tabs>
        <w:ind w:left="2880" w:hanging="360"/>
      </w:pPr>
      <w:rPr>
        <w:rFonts w:ascii="Wingdings 2" w:hAnsi="Wingdings 2" w:hint="default"/>
      </w:rPr>
    </w:lvl>
    <w:lvl w:ilvl="4" w:tplc="36582A84" w:tentative="1">
      <w:start w:val="1"/>
      <w:numFmt w:val="bullet"/>
      <w:lvlText w:val=""/>
      <w:lvlJc w:val="left"/>
      <w:pPr>
        <w:tabs>
          <w:tab w:val="num" w:pos="3600"/>
        </w:tabs>
        <w:ind w:left="3600" w:hanging="360"/>
      </w:pPr>
      <w:rPr>
        <w:rFonts w:ascii="Wingdings 2" w:hAnsi="Wingdings 2" w:hint="default"/>
      </w:rPr>
    </w:lvl>
    <w:lvl w:ilvl="5" w:tplc="5FE0A2A0" w:tentative="1">
      <w:start w:val="1"/>
      <w:numFmt w:val="bullet"/>
      <w:lvlText w:val=""/>
      <w:lvlJc w:val="left"/>
      <w:pPr>
        <w:tabs>
          <w:tab w:val="num" w:pos="4320"/>
        </w:tabs>
        <w:ind w:left="4320" w:hanging="360"/>
      </w:pPr>
      <w:rPr>
        <w:rFonts w:ascii="Wingdings 2" w:hAnsi="Wingdings 2" w:hint="default"/>
      </w:rPr>
    </w:lvl>
    <w:lvl w:ilvl="6" w:tplc="3C2A83C6" w:tentative="1">
      <w:start w:val="1"/>
      <w:numFmt w:val="bullet"/>
      <w:lvlText w:val=""/>
      <w:lvlJc w:val="left"/>
      <w:pPr>
        <w:tabs>
          <w:tab w:val="num" w:pos="5040"/>
        </w:tabs>
        <w:ind w:left="5040" w:hanging="360"/>
      </w:pPr>
      <w:rPr>
        <w:rFonts w:ascii="Wingdings 2" w:hAnsi="Wingdings 2" w:hint="default"/>
      </w:rPr>
    </w:lvl>
    <w:lvl w:ilvl="7" w:tplc="A544C5EA" w:tentative="1">
      <w:start w:val="1"/>
      <w:numFmt w:val="bullet"/>
      <w:lvlText w:val=""/>
      <w:lvlJc w:val="left"/>
      <w:pPr>
        <w:tabs>
          <w:tab w:val="num" w:pos="5760"/>
        </w:tabs>
        <w:ind w:left="5760" w:hanging="360"/>
      </w:pPr>
      <w:rPr>
        <w:rFonts w:ascii="Wingdings 2" w:hAnsi="Wingdings 2" w:hint="default"/>
      </w:rPr>
    </w:lvl>
    <w:lvl w:ilvl="8" w:tplc="28B0575C" w:tentative="1">
      <w:start w:val="1"/>
      <w:numFmt w:val="bullet"/>
      <w:lvlText w:val=""/>
      <w:lvlJc w:val="left"/>
      <w:pPr>
        <w:tabs>
          <w:tab w:val="num" w:pos="6480"/>
        </w:tabs>
        <w:ind w:left="6480" w:hanging="360"/>
      </w:pPr>
      <w:rPr>
        <w:rFonts w:ascii="Wingdings 2" w:hAnsi="Wingdings 2" w:hint="default"/>
      </w:rPr>
    </w:lvl>
  </w:abstractNum>
  <w:abstractNum w:abstractNumId="4">
    <w:nsid w:val="458D6947"/>
    <w:multiLevelType w:val="hybridMultilevel"/>
    <w:tmpl w:val="4B2AE650"/>
    <w:lvl w:ilvl="0" w:tplc="163A36CC">
      <w:start w:val="1"/>
      <w:numFmt w:val="bullet"/>
      <w:lvlText w:val=""/>
      <w:lvlJc w:val="left"/>
      <w:pPr>
        <w:tabs>
          <w:tab w:val="num" w:pos="720"/>
        </w:tabs>
        <w:ind w:left="720" w:hanging="360"/>
      </w:pPr>
      <w:rPr>
        <w:rFonts w:ascii="Wingdings 2" w:hAnsi="Wingdings 2" w:hint="default"/>
      </w:rPr>
    </w:lvl>
    <w:lvl w:ilvl="1" w:tplc="B40A994E" w:tentative="1">
      <w:start w:val="1"/>
      <w:numFmt w:val="bullet"/>
      <w:lvlText w:val=""/>
      <w:lvlJc w:val="left"/>
      <w:pPr>
        <w:tabs>
          <w:tab w:val="num" w:pos="1440"/>
        </w:tabs>
        <w:ind w:left="1440" w:hanging="360"/>
      </w:pPr>
      <w:rPr>
        <w:rFonts w:ascii="Wingdings 2" w:hAnsi="Wingdings 2" w:hint="default"/>
      </w:rPr>
    </w:lvl>
    <w:lvl w:ilvl="2" w:tplc="C85CE91A" w:tentative="1">
      <w:start w:val="1"/>
      <w:numFmt w:val="bullet"/>
      <w:lvlText w:val=""/>
      <w:lvlJc w:val="left"/>
      <w:pPr>
        <w:tabs>
          <w:tab w:val="num" w:pos="2160"/>
        </w:tabs>
        <w:ind w:left="2160" w:hanging="360"/>
      </w:pPr>
      <w:rPr>
        <w:rFonts w:ascii="Wingdings 2" w:hAnsi="Wingdings 2" w:hint="default"/>
      </w:rPr>
    </w:lvl>
    <w:lvl w:ilvl="3" w:tplc="2916A120" w:tentative="1">
      <w:start w:val="1"/>
      <w:numFmt w:val="bullet"/>
      <w:lvlText w:val=""/>
      <w:lvlJc w:val="left"/>
      <w:pPr>
        <w:tabs>
          <w:tab w:val="num" w:pos="2880"/>
        </w:tabs>
        <w:ind w:left="2880" w:hanging="360"/>
      </w:pPr>
      <w:rPr>
        <w:rFonts w:ascii="Wingdings 2" w:hAnsi="Wingdings 2" w:hint="default"/>
      </w:rPr>
    </w:lvl>
    <w:lvl w:ilvl="4" w:tplc="C2EC8B4C" w:tentative="1">
      <w:start w:val="1"/>
      <w:numFmt w:val="bullet"/>
      <w:lvlText w:val=""/>
      <w:lvlJc w:val="left"/>
      <w:pPr>
        <w:tabs>
          <w:tab w:val="num" w:pos="3600"/>
        </w:tabs>
        <w:ind w:left="3600" w:hanging="360"/>
      </w:pPr>
      <w:rPr>
        <w:rFonts w:ascii="Wingdings 2" w:hAnsi="Wingdings 2" w:hint="default"/>
      </w:rPr>
    </w:lvl>
    <w:lvl w:ilvl="5" w:tplc="8820D11C" w:tentative="1">
      <w:start w:val="1"/>
      <w:numFmt w:val="bullet"/>
      <w:lvlText w:val=""/>
      <w:lvlJc w:val="left"/>
      <w:pPr>
        <w:tabs>
          <w:tab w:val="num" w:pos="4320"/>
        </w:tabs>
        <w:ind w:left="4320" w:hanging="360"/>
      </w:pPr>
      <w:rPr>
        <w:rFonts w:ascii="Wingdings 2" w:hAnsi="Wingdings 2" w:hint="default"/>
      </w:rPr>
    </w:lvl>
    <w:lvl w:ilvl="6" w:tplc="C7CC94E6" w:tentative="1">
      <w:start w:val="1"/>
      <w:numFmt w:val="bullet"/>
      <w:lvlText w:val=""/>
      <w:lvlJc w:val="left"/>
      <w:pPr>
        <w:tabs>
          <w:tab w:val="num" w:pos="5040"/>
        </w:tabs>
        <w:ind w:left="5040" w:hanging="360"/>
      </w:pPr>
      <w:rPr>
        <w:rFonts w:ascii="Wingdings 2" w:hAnsi="Wingdings 2" w:hint="default"/>
      </w:rPr>
    </w:lvl>
    <w:lvl w:ilvl="7" w:tplc="A7BEC384" w:tentative="1">
      <w:start w:val="1"/>
      <w:numFmt w:val="bullet"/>
      <w:lvlText w:val=""/>
      <w:lvlJc w:val="left"/>
      <w:pPr>
        <w:tabs>
          <w:tab w:val="num" w:pos="5760"/>
        </w:tabs>
        <w:ind w:left="5760" w:hanging="360"/>
      </w:pPr>
      <w:rPr>
        <w:rFonts w:ascii="Wingdings 2" w:hAnsi="Wingdings 2" w:hint="default"/>
      </w:rPr>
    </w:lvl>
    <w:lvl w:ilvl="8" w:tplc="38E4010E" w:tentative="1">
      <w:start w:val="1"/>
      <w:numFmt w:val="bullet"/>
      <w:lvlText w:val=""/>
      <w:lvlJc w:val="left"/>
      <w:pPr>
        <w:tabs>
          <w:tab w:val="num" w:pos="6480"/>
        </w:tabs>
        <w:ind w:left="6480" w:hanging="360"/>
      </w:pPr>
      <w:rPr>
        <w:rFonts w:ascii="Wingdings 2" w:hAnsi="Wingdings 2" w:hint="default"/>
      </w:rPr>
    </w:lvl>
  </w:abstractNum>
  <w:abstractNum w:abstractNumId="5">
    <w:nsid w:val="4BD90BA2"/>
    <w:multiLevelType w:val="hybridMultilevel"/>
    <w:tmpl w:val="D3D411BE"/>
    <w:lvl w:ilvl="0" w:tplc="E438DA94">
      <w:start w:val="1"/>
      <w:numFmt w:val="bullet"/>
      <w:lvlText w:val=""/>
      <w:lvlJc w:val="left"/>
      <w:pPr>
        <w:tabs>
          <w:tab w:val="num" w:pos="720"/>
        </w:tabs>
        <w:ind w:left="720" w:hanging="360"/>
      </w:pPr>
      <w:rPr>
        <w:rFonts w:ascii="Wingdings 2" w:hAnsi="Wingdings 2" w:hint="default"/>
      </w:rPr>
    </w:lvl>
    <w:lvl w:ilvl="1" w:tplc="164CE256" w:tentative="1">
      <w:start w:val="1"/>
      <w:numFmt w:val="bullet"/>
      <w:lvlText w:val=""/>
      <w:lvlJc w:val="left"/>
      <w:pPr>
        <w:tabs>
          <w:tab w:val="num" w:pos="1440"/>
        </w:tabs>
        <w:ind w:left="1440" w:hanging="360"/>
      </w:pPr>
      <w:rPr>
        <w:rFonts w:ascii="Wingdings 2" w:hAnsi="Wingdings 2" w:hint="default"/>
      </w:rPr>
    </w:lvl>
    <w:lvl w:ilvl="2" w:tplc="AA0C100C" w:tentative="1">
      <w:start w:val="1"/>
      <w:numFmt w:val="bullet"/>
      <w:lvlText w:val=""/>
      <w:lvlJc w:val="left"/>
      <w:pPr>
        <w:tabs>
          <w:tab w:val="num" w:pos="2160"/>
        </w:tabs>
        <w:ind w:left="2160" w:hanging="360"/>
      </w:pPr>
      <w:rPr>
        <w:rFonts w:ascii="Wingdings 2" w:hAnsi="Wingdings 2" w:hint="default"/>
      </w:rPr>
    </w:lvl>
    <w:lvl w:ilvl="3" w:tplc="F9F0FFE2" w:tentative="1">
      <w:start w:val="1"/>
      <w:numFmt w:val="bullet"/>
      <w:lvlText w:val=""/>
      <w:lvlJc w:val="left"/>
      <w:pPr>
        <w:tabs>
          <w:tab w:val="num" w:pos="2880"/>
        </w:tabs>
        <w:ind w:left="2880" w:hanging="360"/>
      </w:pPr>
      <w:rPr>
        <w:rFonts w:ascii="Wingdings 2" w:hAnsi="Wingdings 2" w:hint="default"/>
      </w:rPr>
    </w:lvl>
    <w:lvl w:ilvl="4" w:tplc="1194B006" w:tentative="1">
      <w:start w:val="1"/>
      <w:numFmt w:val="bullet"/>
      <w:lvlText w:val=""/>
      <w:lvlJc w:val="left"/>
      <w:pPr>
        <w:tabs>
          <w:tab w:val="num" w:pos="3600"/>
        </w:tabs>
        <w:ind w:left="3600" w:hanging="360"/>
      </w:pPr>
      <w:rPr>
        <w:rFonts w:ascii="Wingdings 2" w:hAnsi="Wingdings 2" w:hint="default"/>
      </w:rPr>
    </w:lvl>
    <w:lvl w:ilvl="5" w:tplc="73B8F11C" w:tentative="1">
      <w:start w:val="1"/>
      <w:numFmt w:val="bullet"/>
      <w:lvlText w:val=""/>
      <w:lvlJc w:val="left"/>
      <w:pPr>
        <w:tabs>
          <w:tab w:val="num" w:pos="4320"/>
        </w:tabs>
        <w:ind w:left="4320" w:hanging="360"/>
      </w:pPr>
      <w:rPr>
        <w:rFonts w:ascii="Wingdings 2" w:hAnsi="Wingdings 2" w:hint="default"/>
      </w:rPr>
    </w:lvl>
    <w:lvl w:ilvl="6" w:tplc="4B821452" w:tentative="1">
      <w:start w:val="1"/>
      <w:numFmt w:val="bullet"/>
      <w:lvlText w:val=""/>
      <w:lvlJc w:val="left"/>
      <w:pPr>
        <w:tabs>
          <w:tab w:val="num" w:pos="5040"/>
        </w:tabs>
        <w:ind w:left="5040" w:hanging="360"/>
      </w:pPr>
      <w:rPr>
        <w:rFonts w:ascii="Wingdings 2" w:hAnsi="Wingdings 2" w:hint="default"/>
      </w:rPr>
    </w:lvl>
    <w:lvl w:ilvl="7" w:tplc="085027B0" w:tentative="1">
      <w:start w:val="1"/>
      <w:numFmt w:val="bullet"/>
      <w:lvlText w:val=""/>
      <w:lvlJc w:val="left"/>
      <w:pPr>
        <w:tabs>
          <w:tab w:val="num" w:pos="5760"/>
        </w:tabs>
        <w:ind w:left="5760" w:hanging="360"/>
      </w:pPr>
      <w:rPr>
        <w:rFonts w:ascii="Wingdings 2" w:hAnsi="Wingdings 2" w:hint="default"/>
      </w:rPr>
    </w:lvl>
    <w:lvl w:ilvl="8" w:tplc="E2B85C82" w:tentative="1">
      <w:start w:val="1"/>
      <w:numFmt w:val="bullet"/>
      <w:lvlText w:val=""/>
      <w:lvlJc w:val="left"/>
      <w:pPr>
        <w:tabs>
          <w:tab w:val="num" w:pos="6480"/>
        </w:tabs>
        <w:ind w:left="6480" w:hanging="360"/>
      </w:pPr>
      <w:rPr>
        <w:rFonts w:ascii="Wingdings 2" w:hAnsi="Wingdings 2" w:hint="default"/>
      </w:rPr>
    </w:lvl>
  </w:abstractNum>
  <w:abstractNum w:abstractNumId="6">
    <w:nsid w:val="5EC31DA5"/>
    <w:multiLevelType w:val="hybridMultilevel"/>
    <w:tmpl w:val="F8F687FC"/>
    <w:lvl w:ilvl="0" w:tplc="3F32D55E">
      <w:start w:val="1"/>
      <w:numFmt w:val="bullet"/>
      <w:lvlText w:val=""/>
      <w:lvlJc w:val="left"/>
      <w:pPr>
        <w:tabs>
          <w:tab w:val="num" w:pos="720"/>
        </w:tabs>
        <w:ind w:left="720" w:hanging="360"/>
      </w:pPr>
      <w:rPr>
        <w:rFonts w:ascii="Wingdings 2" w:hAnsi="Wingdings 2" w:hint="default"/>
      </w:rPr>
    </w:lvl>
    <w:lvl w:ilvl="1" w:tplc="EEFCC1E8" w:tentative="1">
      <w:start w:val="1"/>
      <w:numFmt w:val="bullet"/>
      <w:lvlText w:val=""/>
      <w:lvlJc w:val="left"/>
      <w:pPr>
        <w:tabs>
          <w:tab w:val="num" w:pos="1440"/>
        </w:tabs>
        <w:ind w:left="1440" w:hanging="360"/>
      </w:pPr>
      <w:rPr>
        <w:rFonts w:ascii="Wingdings 2" w:hAnsi="Wingdings 2" w:hint="default"/>
      </w:rPr>
    </w:lvl>
    <w:lvl w:ilvl="2" w:tplc="76564B82" w:tentative="1">
      <w:start w:val="1"/>
      <w:numFmt w:val="bullet"/>
      <w:lvlText w:val=""/>
      <w:lvlJc w:val="left"/>
      <w:pPr>
        <w:tabs>
          <w:tab w:val="num" w:pos="2160"/>
        </w:tabs>
        <w:ind w:left="2160" w:hanging="360"/>
      </w:pPr>
      <w:rPr>
        <w:rFonts w:ascii="Wingdings 2" w:hAnsi="Wingdings 2" w:hint="default"/>
      </w:rPr>
    </w:lvl>
    <w:lvl w:ilvl="3" w:tplc="27C05462" w:tentative="1">
      <w:start w:val="1"/>
      <w:numFmt w:val="bullet"/>
      <w:lvlText w:val=""/>
      <w:lvlJc w:val="left"/>
      <w:pPr>
        <w:tabs>
          <w:tab w:val="num" w:pos="2880"/>
        </w:tabs>
        <w:ind w:left="2880" w:hanging="360"/>
      </w:pPr>
      <w:rPr>
        <w:rFonts w:ascii="Wingdings 2" w:hAnsi="Wingdings 2" w:hint="default"/>
      </w:rPr>
    </w:lvl>
    <w:lvl w:ilvl="4" w:tplc="AD0AE4D4" w:tentative="1">
      <w:start w:val="1"/>
      <w:numFmt w:val="bullet"/>
      <w:lvlText w:val=""/>
      <w:lvlJc w:val="left"/>
      <w:pPr>
        <w:tabs>
          <w:tab w:val="num" w:pos="3600"/>
        </w:tabs>
        <w:ind w:left="3600" w:hanging="360"/>
      </w:pPr>
      <w:rPr>
        <w:rFonts w:ascii="Wingdings 2" w:hAnsi="Wingdings 2" w:hint="default"/>
      </w:rPr>
    </w:lvl>
    <w:lvl w:ilvl="5" w:tplc="47C0DE4E" w:tentative="1">
      <w:start w:val="1"/>
      <w:numFmt w:val="bullet"/>
      <w:lvlText w:val=""/>
      <w:lvlJc w:val="left"/>
      <w:pPr>
        <w:tabs>
          <w:tab w:val="num" w:pos="4320"/>
        </w:tabs>
        <w:ind w:left="4320" w:hanging="360"/>
      </w:pPr>
      <w:rPr>
        <w:rFonts w:ascii="Wingdings 2" w:hAnsi="Wingdings 2" w:hint="default"/>
      </w:rPr>
    </w:lvl>
    <w:lvl w:ilvl="6" w:tplc="D8860CAE" w:tentative="1">
      <w:start w:val="1"/>
      <w:numFmt w:val="bullet"/>
      <w:lvlText w:val=""/>
      <w:lvlJc w:val="left"/>
      <w:pPr>
        <w:tabs>
          <w:tab w:val="num" w:pos="5040"/>
        </w:tabs>
        <w:ind w:left="5040" w:hanging="360"/>
      </w:pPr>
      <w:rPr>
        <w:rFonts w:ascii="Wingdings 2" w:hAnsi="Wingdings 2" w:hint="default"/>
      </w:rPr>
    </w:lvl>
    <w:lvl w:ilvl="7" w:tplc="D3E0EB34" w:tentative="1">
      <w:start w:val="1"/>
      <w:numFmt w:val="bullet"/>
      <w:lvlText w:val=""/>
      <w:lvlJc w:val="left"/>
      <w:pPr>
        <w:tabs>
          <w:tab w:val="num" w:pos="5760"/>
        </w:tabs>
        <w:ind w:left="5760" w:hanging="360"/>
      </w:pPr>
      <w:rPr>
        <w:rFonts w:ascii="Wingdings 2" w:hAnsi="Wingdings 2" w:hint="default"/>
      </w:rPr>
    </w:lvl>
    <w:lvl w:ilvl="8" w:tplc="DCA435AE" w:tentative="1">
      <w:start w:val="1"/>
      <w:numFmt w:val="bullet"/>
      <w:lvlText w:val=""/>
      <w:lvlJc w:val="left"/>
      <w:pPr>
        <w:tabs>
          <w:tab w:val="num" w:pos="6480"/>
        </w:tabs>
        <w:ind w:left="6480" w:hanging="360"/>
      </w:pPr>
      <w:rPr>
        <w:rFonts w:ascii="Wingdings 2" w:hAnsi="Wingdings 2" w:hint="default"/>
      </w:rPr>
    </w:lvl>
  </w:abstractNum>
  <w:abstractNum w:abstractNumId="7">
    <w:nsid w:val="5FF159A2"/>
    <w:multiLevelType w:val="hybridMultilevel"/>
    <w:tmpl w:val="E5720A02"/>
    <w:lvl w:ilvl="0" w:tplc="746CF844">
      <w:start w:val="1"/>
      <w:numFmt w:val="bullet"/>
      <w:lvlText w:val=""/>
      <w:lvlJc w:val="left"/>
      <w:pPr>
        <w:tabs>
          <w:tab w:val="num" w:pos="720"/>
        </w:tabs>
        <w:ind w:left="720" w:hanging="360"/>
      </w:pPr>
      <w:rPr>
        <w:rFonts w:ascii="Wingdings 2" w:hAnsi="Wingdings 2" w:hint="default"/>
      </w:rPr>
    </w:lvl>
    <w:lvl w:ilvl="1" w:tplc="12A48D92" w:tentative="1">
      <w:start w:val="1"/>
      <w:numFmt w:val="bullet"/>
      <w:lvlText w:val=""/>
      <w:lvlJc w:val="left"/>
      <w:pPr>
        <w:tabs>
          <w:tab w:val="num" w:pos="1440"/>
        </w:tabs>
        <w:ind w:left="1440" w:hanging="360"/>
      </w:pPr>
      <w:rPr>
        <w:rFonts w:ascii="Wingdings 2" w:hAnsi="Wingdings 2" w:hint="default"/>
      </w:rPr>
    </w:lvl>
    <w:lvl w:ilvl="2" w:tplc="B3FA132E" w:tentative="1">
      <w:start w:val="1"/>
      <w:numFmt w:val="bullet"/>
      <w:lvlText w:val=""/>
      <w:lvlJc w:val="left"/>
      <w:pPr>
        <w:tabs>
          <w:tab w:val="num" w:pos="2160"/>
        </w:tabs>
        <w:ind w:left="2160" w:hanging="360"/>
      </w:pPr>
      <w:rPr>
        <w:rFonts w:ascii="Wingdings 2" w:hAnsi="Wingdings 2" w:hint="default"/>
      </w:rPr>
    </w:lvl>
    <w:lvl w:ilvl="3" w:tplc="098CA622" w:tentative="1">
      <w:start w:val="1"/>
      <w:numFmt w:val="bullet"/>
      <w:lvlText w:val=""/>
      <w:lvlJc w:val="left"/>
      <w:pPr>
        <w:tabs>
          <w:tab w:val="num" w:pos="2880"/>
        </w:tabs>
        <w:ind w:left="2880" w:hanging="360"/>
      </w:pPr>
      <w:rPr>
        <w:rFonts w:ascii="Wingdings 2" w:hAnsi="Wingdings 2" w:hint="default"/>
      </w:rPr>
    </w:lvl>
    <w:lvl w:ilvl="4" w:tplc="CFC2C61C" w:tentative="1">
      <w:start w:val="1"/>
      <w:numFmt w:val="bullet"/>
      <w:lvlText w:val=""/>
      <w:lvlJc w:val="left"/>
      <w:pPr>
        <w:tabs>
          <w:tab w:val="num" w:pos="3600"/>
        </w:tabs>
        <w:ind w:left="3600" w:hanging="360"/>
      </w:pPr>
      <w:rPr>
        <w:rFonts w:ascii="Wingdings 2" w:hAnsi="Wingdings 2" w:hint="default"/>
      </w:rPr>
    </w:lvl>
    <w:lvl w:ilvl="5" w:tplc="9F26E2C2" w:tentative="1">
      <w:start w:val="1"/>
      <w:numFmt w:val="bullet"/>
      <w:lvlText w:val=""/>
      <w:lvlJc w:val="left"/>
      <w:pPr>
        <w:tabs>
          <w:tab w:val="num" w:pos="4320"/>
        </w:tabs>
        <w:ind w:left="4320" w:hanging="360"/>
      </w:pPr>
      <w:rPr>
        <w:rFonts w:ascii="Wingdings 2" w:hAnsi="Wingdings 2" w:hint="default"/>
      </w:rPr>
    </w:lvl>
    <w:lvl w:ilvl="6" w:tplc="E0EE973E" w:tentative="1">
      <w:start w:val="1"/>
      <w:numFmt w:val="bullet"/>
      <w:lvlText w:val=""/>
      <w:lvlJc w:val="left"/>
      <w:pPr>
        <w:tabs>
          <w:tab w:val="num" w:pos="5040"/>
        </w:tabs>
        <w:ind w:left="5040" w:hanging="360"/>
      </w:pPr>
      <w:rPr>
        <w:rFonts w:ascii="Wingdings 2" w:hAnsi="Wingdings 2" w:hint="default"/>
      </w:rPr>
    </w:lvl>
    <w:lvl w:ilvl="7" w:tplc="BCB84F52" w:tentative="1">
      <w:start w:val="1"/>
      <w:numFmt w:val="bullet"/>
      <w:lvlText w:val=""/>
      <w:lvlJc w:val="left"/>
      <w:pPr>
        <w:tabs>
          <w:tab w:val="num" w:pos="5760"/>
        </w:tabs>
        <w:ind w:left="5760" w:hanging="360"/>
      </w:pPr>
      <w:rPr>
        <w:rFonts w:ascii="Wingdings 2" w:hAnsi="Wingdings 2" w:hint="default"/>
      </w:rPr>
    </w:lvl>
    <w:lvl w:ilvl="8" w:tplc="5008AE58" w:tentative="1">
      <w:start w:val="1"/>
      <w:numFmt w:val="bullet"/>
      <w:lvlText w:val=""/>
      <w:lvlJc w:val="left"/>
      <w:pPr>
        <w:tabs>
          <w:tab w:val="num" w:pos="6480"/>
        </w:tabs>
        <w:ind w:left="6480" w:hanging="360"/>
      </w:pPr>
      <w:rPr>
        <w:rFonts w:ascii="Wingdings 2" w:hAnsi="Wingdings 2" w:hint="default"/>
      </w:rPr>
    </w:lvl>
  </w:abstractNum>
  <w:abstractNum w:abstractNumId="8">
    <w:nsid w:val="67A03EB8"/>
    <w:multiLevelType w:val="hybridMultilevel"/>
    <w:tmpl w:val="AE9AB856"/>
    <w:lvl w:ilvl="0" w:tplc="71D6B8A6">
      <w:start w:val="1"/>
      <w:numFmt w:val="bullet"/>
      <w:lvlText w:val=""/>
      <w:lvlJc w:val="left"/>
      <w:pPr>
        <w:tabs>
          <w:tab w:val="num" w:pos="720"/>
        </w:tabs>
        <w:ind w:left="720" w:hanging="360"/>
      </w:pPr>
      <w:rPr>
        <w:rFonts w:ascii="Wingdings 2" w:hAnsi="Wingdings 2" w:hint="default"/>
      </w:rPr>
    </w:lvl>
    <w:lvl w:ilvl="1" w:tplc="5B8C7516" w:tentative="1">
      <w:start w:val="1"/>
      <w:numFmt w:val="bullet"/>
      <w:lvlText w:val=""/>
      <w:lvlJc w:val="left"/>
      <w:pPr>
        <w:tabs>
          <w:tab w:val="num" w:pos="1440"/>
        </w:tabs>
        <w:ind w:left="1440" w:hanging="360"/>
      </w:pPr>
      <w:rPr>
        <w:rFonts w:ascii="Wingdings 2" w:hAnsi="Wingdings 2" w:hint="default"/>
      </w:rPr>
    </w:lvl>
    <w:lvl w:ilvl="2" w:tplc="2A7666F4" w:tentative="1">
      <w:start w:val="1"/>
      <w:numFmt w:val="bullet"/>
      <w:lvlText w:val=""/>
      <w:lvlJc w:val="left"/>
      <w:pPr>
        <w:tabs>
          <w:tab w:val="num" w:pos="2160"/>
        </w:tabs>
        <w:ind w:left="2160" w:hanging="360"/>
      </w:pPr>
      <w:rPr>
        <w:rFonts w:ascii="Wingdings 2" w:hAnsi="Wingdings 2" w:hint="default"/>
      </w:rPr>
    </w:lvl>
    <w:lvl w:ilvl="3" w:tplc="187CC176" w:tentative="1">
      <w:start w:val="1"/>
      <w:numFmt w:val="bullet"/>
      <w:lvlText w:val=""/>
      <w:lvlJc w:val="left"/>
      <w:pPr>
        <w:tabs>
          <w:tab w:val="num" w:pos="2880"/>
        </w:tabs>
        <w:ind w:left="2880" w:hanging="360"/>
      </w:pPr>
      <w:rPr>
        <w:rFonts w:ascii="Wingdings 2" w:hAnsi="Wingdings 2" w:hint="default"/>
      </w:rPr>
    </w:lvl>
    <w:lvl w:ilvl="4" w:tplc="439C3862" w:tentative="1">
      <w:start w:val="1"/>
      <w:numFmt w:val="bullet"/>
      <w:lvlText w:val=""/>
      <w:lvlJc w:val="left"/>
      <w:pPr>
        <w:tabs>
          <w:tab w:val="num" w:pos="3600"/>
        </w:tabs>
        <w:ind w:left="3600" w:hanging="360"/>
      </w:pPr>
      <w:rPr>
        <w:rFonts w:ascii="Wingdings 2" w:hAnsi="Wingdings 2" w:hint="default"/>
      </w:rPr>
    </w:lvl>
    <w:lvl w:ilvl="5" w:tplc="6D66844A" w:tentative="1">
      <w:start w:val="1"/>
      <w:numFmt w:val="bullet"/>
      <w:lvlText w:val=""/>
      <w:lvlJc w:val="left"/>
      <w:pPr>
        <w:tabs>
          <w:tab w:val="num" w:pos="4320"/>
        </w:tabs>
        <w:ind w:left="4320" w:hanging="360"/>
      </w:pPr>
      <w:rPr>
        <w:rFonts w:ascii="Wingdings 2" w:hAnsi="Wingdings 2" w:hint="default"/>
      </w:rPr>
    </w:lvl>
    <w:lvl w:ilvl="6" w:tplc="9F421F82" w:tentative="1">
      <w:start w:val="1"/>
      <w:numFmt w:val="bullet"/>
      <w:lvlText w:val=""/>
      <w:lvlJc w:val="left"/>
      <w:pPr>
        <w:tabs>
          <w:tab w:val="num" w:pos="5040"/>
        </w:tabs>
        <w:ind w:left="5040" w:hanging="360"/>
      </w:pPr>
      <w:rPr>
        <w:rFonts w:ascii="Wingdings 2" w:hAnsi="Wingdings 2" w:hint="default"/>
      </w:rPr>
    </w:lvl>
    <w:lvl w:ilvl="7" w:tplc="1D38313E" w:tentative="1">
      <w:start w:val="1"/>
      <w:numFmt w:val="bullet"/>
      <w:lvlText w:val=""/>
      <w:lvlJc w:val="left"/>
      <w:pPr>
        <w:tabs>
          <w:tab w:val="num" w:pos="5760"/>
        </w:tabs>
        <w:ind w:left="5760" w:hanging="360"/>
      </w:pPr>
      <w:rPr>
        <w:rFonts w:ascii="Wingdings 2" w:hAnsi="Wingdings 2" w:hint="default"/>
      </w:rPr>
    </w:lvl>
    <w:lvl w:ilvl="8" w:tplc="5C6E4808" w:tentative="1">
      <w:start w:val="1"/>
      <w:numFmt w:val="bullet"/>
      <w:lvlText w:val=""/>
      <w:lvlJc w:val="left"/>
      <w:pPr>
        <w:tabs>
          <w:tab w:val="num" w:pos="6480"/>
        </w:tabs>
        <w:ind w:left="6480" w:hanging="360"/>
      </w:pPr>
      <w:rPr>
        <w:rFonts w:ascii="Wingdings 2" w:hAnsi="Wingdings 2" w:hint="default"/>
      </w:rPr>
    </w:lvl>
  </w:abstractNum>
  <w:abstractNum w:abstractNumId="9">
    <w:nsid w:val="6A5E5C3D"/>
    <w:multiLevelType w:val="hybridMultilevel"/>
    <w:tmpl w:val="AF480AB6"/>
    <w:lvl w:ilvl="0" w:tplc="3788BE9E">
      <w:start w:val="1"/>
      <w:numFmt w:val="bullet"/>
      <w:lvlText w:val=""/>
      <w:lvlJc w:val="left"/>
      <w:pPr>
        <w:tabs>
          <w:tab w:val="num" w:pos="720"/>
        </w:tabs>
        <w:ind w:left="720" w:hanging="360"/>
      </w:pPr>
      <w:rPr>
        <w:rFonts w:ascii="Wingdings 2" w:hAnsi="Wingdings 2" w:hint="default"/>
      </w:rPr>
    </w:lvl>
    <w:lvl w:ilvl="1" w:tplc="37CE4066" w:tentative="1">
      <w:start w:val="1"/>
      <w:numFmt w:val="bullet"/>
      <w:lvlText w:val=""/>
      <w:lvlJc w:val="left"/>
      <w:pPr>
        <w:tabs>
          <w:tab w:val="num" w:pos="1440"/>
        </w:tabs>
        <w:ind w:left="1440" w:hanging="360"/>
      </w:pPr>
      <w:rPr>
        <w:rFonts w:ascii="Wingdings 2" w:hAnsi="Wingdings 2" w:hint="default"/>
      </w:rPr>
    </w:lvl>
    <w:lvl w:ilvl="2" w:tplc="1ECA907A" w:tentative="1">
      <w:start w:val="1"/>
      <w:numFmt w:val="bullet"/>
      <w:lvlText w:val=""/>
      <w:lvlJc w:val="left"/>
      <w:pPr>
        <w:tabs>
          <w:tab w:val="num" w:pos="2160"/>
        </w:tabs>
        <w:ind w:left="2160" w:hanging="360"/>
      </w:pPr>
      <w:rPr>
        <w:rFonts w:ascii="Wingdings 2" w:hAnsi="Wingdings 2" w:hint="default"/>
      </w:rPr>
    </w:lvl>
    <w:lvl w:ilvl="3" w:tplc="09A68EB4" w:tentative="1">
      <w:start w:val="1"/>
      <w:numFmt w:val="bullet"/>
      <w:lvlText w:val=""/>
      <w:lvlJc w:val="left"/>
      <w:pPr>
        <w:tabs>
          <w:tab w:val="num" w:pos="2880"/>
        </w:tabs>
        <w:ind w:left="2880" w:hanging="360"/>
      </w:pPr>
      <w:rPr>
        <w:rFonts w:ascii="Wingdings 2" w:hAnsi="Wingdings 2" w:hint="default"/>
      </w:rPr>
    </w:lvl>
    <w:lvl w:ilvl="4" w:tplc="F0B4E628" w:tentative="1">
      <w:start w:val="1"/>
      <w:numFmt w:val="bullet"/>
      <w:lvlText w:val=""/>
      <w:lvlJc w:val="left"/>
      <w:pPr>
        <w:tabs>
          <w:tab w:val="num" w:pos="3600"/>
        </w:tabs>
        <w:ind w:left="3600" w:hanging="360"/>
      </w:pPr>
      <w:rPr>
        <w:rFonts w:ascii="Wingdings 2" w:hAnsi="Wingdings 2" w:hint="default"/>
      </w:rPr>
    </w:lvl>
    <w:lvl w:ilvl="5" w:tplc="473AD0C8" w:tentative="1">
      <w:start w:val="1"/>
      <w:numFmt w:val="bullet"/>
      <w:lvlText w:val=""/>
      <w:lvlJc w:val="left"/>
      <w:pPr>
        <w:tabs>
          <w:tab w:val="num" w:pos="4320"/>
        </w:tabs>
        <w:ind w:left="4320" w:hanging="360"/>
      </w:pPr>
      <w:rPr>
        <w:rFonts w:ascii="Wingdings 2" w:hAnsi="Wingdings 2" w:hint="default"/>
      </w:rPr>
    </w:lvl>
    <w:lvl w:ilvl="6" w:tplc="381E67C2" w:tentative="1">
      <w:start w:val="1"/>
      <w:numFmt w:val="bullet"/>
      <w:lvlText w:val=""/>
      <w:lvlJc w:val="left"/>
      <w:pPr>
        <w:tabs>
          <w:tab w:val="num" w:pos="5040"/>
        </w:tabs>
        <w:ind w:left="5040" w:hanging="360"/>
      </w:pPr>
      <w:rPr>
        <w:rFonts w:ascii="Wingdings 2" w:hAnsi="Wingdings 2" w:hint="default"/>
      </w:rPr>
    </w:lvl>
    <w:lvl w:ilvl="7" w:tplc="19FC5558" w:tentative="1">
      <w:start w:val="1"/>
      <w:numFmt w:val="bullet"/>
      <w:lvlText w:val=""/>
      <w:lvlJc w:val="left"/>
      <w:pPr>
        <w:tabs>
          <w:tab w:val="num" w:pos="5760"/>
        </w:tabs>
        <w:ind w:left="5760" w:hanging="360"/>
      </w:pPr>
      <w:rPr>
        <w:rFonts w:ascii="Wingdings 2" w:hAnsi="Wingdings 2" w:hint="default"/>
      </w:rPr>
    </w:lvl>
    <w:lvl w:ilvl="8" w:tplc="8482EE22"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5"/>
  </w:num>
  <w:num w:numId="3">
    <w:abstractNumId w:val="1"/>
  </w:num>
  <w:num w:numId="4">
    <w:abstractNumId w:val="6"/>
  </w:num>
  <w:num w:numId="5">
    <w:abstractNumId w:val="8"/>
  </w:num>
  <w:num w:numId="6">
    <w:abstractNumId w:val="4"/>
  </w:num>
  <w:num w:numId="7">
    <w:abstractNumId w:val="7"/>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67"/>
    <w:rsid w:val="00397BB5"/>
    <w:rsid w:val="00623082"/>
    <w:rsid w:val="00663CFF"/>
    <w:rsid w:val="007D5671"/>
    <w:rsid w:val="00827167"/>
    <w:rsid w:val="00882A95"/>
    <w:rsid w:val="0091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703255">
      <w:bodyDiv w:val="1"/>
      <w:marLeft w:val="0"/>
      <w:marRight w:val="0"/>
      <w:marTop w:val="0"/>
      <w:marBottom w:val="0"/>
      <w:divBdr>
        <w:top w:val="none" w:sz="0" w:space="0" w:color="auto"/>
        <w:left w:val="none" w:sz="0" w:space="0" w:color="auto"/>
        <w:bottom w:val="none" w:sz="0" w:space="0" w:color="auto"/>
        <w:right w:val="none" w:sz="0" w:space="0" w:color="auto"/>
      </w:divBdr>
      <w:divsChild>
        <w:div w:id="1239557975">
          <w:marLeft w:val="432"/>
          <w:marRight w:val="0"/>
          <w:marTop w:val="116"/>
          <w:marBottom w:val="0"/>
          <w:divBdr>
            <w:top w:val="none" w:sz="0" w:space="0" w:color="auto"/>
            <w:left w:val="none" w:sz="0" w:space="0" w:color="auto"/>
            <w:bottom w:val="none" w:sz="0" w:space="0" w:color="auto"/>
            <w:right w:val="none" w:sz="0" w:space="0" w:color="auto"/>
          </w:divBdr>
        </w:div>
        <w:div w:id="1361854935">
          <w:marLeft w:val="432"/>
          <w:marRight w:val="0"/>
          <w:marTop w:val="116"/>
          <w:marBottom w:val="0"/>
          <w:divBdr>
            <w:top w:val="none" w:sz="0" w:space="0" w:color="auto"/>
            <w:left w:val="none" w:sz="0" w:space="0" w:color="auto"/>
            <w:bottom w:val="none" w:sz="0" w:space="0" w:color="auto"/>
            <w:right w:val="none" w:sz="0" w:space="0" w:color="auto"/>
          </w:divBdr>
        </w:div>
        <w:div w:id="1328434736">
          <w:marLeft w:val="432"/>
          <w:marRight w:val="0"/>
          <w:marTop w:val="116"/>
          <w:marBottom w:val="0"/>
          <w:divBdr>
            <w:top w:val="none" w:sz="0" w:space="0" w:color="auto"/>
            <w:left w:val="none" w:sz="0" w:space="0" w:color="auto"/>
            <w:bottom w:val="none" w:sz="0" w:space="0" w:color="auto"/>
            <w:right w:val="none" w:sz="0" w:space="0" w:color="auto"/>
          </w:divBdr>
        </w:div>
      </w:divsChild>
    </w:div>
    <w:div w:id="773983615">
      <w:bodyDiv w:val="1"/>
      <w:marLeft w:val="0"/>
      <w:marRight w:val="0"/>
      <w:marTop w:val="0"/>
      <w:marBottom w:val="0"/>
      <w:divBdr>
        <w:top w:val="none" w:sz="0" w:space="0" w:color="auto"/>
        <w:left w:val="none" w:sz="0" w:space="0" w:color="auto"/>
        <w:bottom w:val="none" w:sz="0" w:space="0" w:color="auto"/>
        <w:right w:val="none" w:sz="0" w:space="0" w:color="auto"/>
      </w:divBdr>
      <w:divsChild>
        <w:div w:id="955328485">
          <w:marLeft w:val="432"/>
          <w:marRight w:val="0"/>
          <w:marTop w:val="116"/>
          <w:marBottom w:val="0"/>
          <w:divBdr>
            <w:top w:val="none" w:sz="0" w:space="0" w:color="auto"/>
            <w:left w:val="none" w:sz="0" w:space="0" w:color="auto"/>
            <w:bottom w:val="none" w:sz="0" w:space="0" w:color="auto"/>
            <w:right w:val="none" w:sz="0" w:space="0" w:color="auto"/>
          </w:divBdr>
        </w:div>
        <w:div w:id="1764062061">
          <w:marLeft w:val="432"/>
          <w:marRight w:val="0"/>
          <w:marTop w:val="116"/>
          <w:marBottom w:val="0"/>
          <w:divBdr>
            <w:top w:val="none" w:sz="0" w:space="0" w:color="auto"/>
            <w:left w:val="none" w:sz="0" w:space="0" w:color="auto"/>
            <w:bottom w:val="none" w:sz="0" w:space="0" w:color="auto"/>
            <w:right w:val="none" w:sz="0" w:space="0" w:color="auto"/>
          </w:divBdr>
        </w:div>
        <w:div w:id="1557736821">
          <w:marLeft w:val="432"/>
          <w:marRight w:val="0"/>
          <w:marTop w:val="116"/>
          <w:marBottom w:val="0"/>
          <w:divBdr>
            <w:top w:val="none" w:sz="0" w:space="0" w:color="auto"/>
            <w:left w:val="none" w:sz="0" w:space="0" w:color="auto"/>
            <w:bottom w:val="none" w:sz="0" w:space="0" w:color="auto"/>
            <w:right w:val="none" w:sz="0" w:space="0" w:color="auto"/>
          </w:divBdr>
        </w:div>
        <w:div w:id="148181015">
          <w:marLeft w:val="432"/>
          <w:marRight w:val="0"/>
          <w:marTop w:val="116"/>
          <w:marBottom w:val="0"/>
          <w:divBdr>
            <w:top w:val="none" w:sz="0" w:space="0" w:color="auto"/>
            <w:left w:val="none" w:sz="0" w:space="0" w:color="auto"/>
            <w:bottom w:val="none" w:sz="0" w:space="0" w:color="auto"/>
            <w:right w:val="none" w:sz="0" w:space="0" w:color="auto"/>
          </w:divBdr>
        </w:div>
        <w:div w:id="257956814">
          <w:marLeft w:val="432"/>
          <w:marRight w:val="0"/>
          <w:marTop w:val="116"/>
          <w:marBottom w:val="0"/>
          <w:divBdr>
            <w:top w:val="none" w:sz="0" w:space="0" w:color="auto"/>
            <w:left w:val="none" w:sz="0" w:space="0" w:color="auto"/>
            <w:bottom w:val="none" w:sz="0" w:space="0" w:color="auto"/>
            <w:right w:val="none" w:sz="0" w:space="0" w:color="auto"/>
          </w:divBdr>
        </w:div>
      </w:divsChild>
    </w:div>
    <w:div w:id="842403506">
      <w:bodyDiv w:val="1"/>
      <w:marLeft w:val="0"/>
      <w:marRight w:val="0"/>
      <w:marTop w:val="0"/>
      <w:marBottom w:val="0"/>
      <w:divBdr>
        <w:top w:val="none" w:sz="0" w:space="0" w:color="auto"/>
        <w:left w:val="none" w:sz="0" w:space="0" w:color="auto"/>
        <w:bottom w:val="none" w:sz="0" w:space="0" w:color="auto"/>
        <w:right w:val="none" w:sz="0" w:space="0" w:color="auto"/>
      </w:divBdr>
      <w:divsChild>
        <w:div w:id="195432345">
          <w:marLeft w:val="432"/>
          <w:marRight w:val="0"/>
          <w:marTop w:val="116"/>
          <w:marBottom w:val="0"/>
          <w:divBdr>
            <w:top w:val="none" w:sz="0" w:space="0" w:color="auto"/>
            <w:left w:val="none" w:sz="0" w:space="0" w:color="auto"/>
            <w:bottom w:val="none" w:sz="0" w:space="0" w:color="auto"/>
            <w:right w:val="none" w:sz="0" w:space="0" w:color="auto"/>
          </w:divBdr>
        </w:div>
        <w:div w:id="103499966">
          <w:marLeft w:val="432"/>
          <w:marRight w:val="0"/>
          <w:marTop w:val="116"/>
          <w:marBottom w:val="0"/>
          <w:divBdr>
            <w:top w:val="none" w:sz="0" w:space="0" w:color="auto"/>
            <w:left w:val="none" w:sz="0" w:space="0" w:color="auto"/>
            <w:bottom w:val="none" w:sz="0" w:space="0" w:color="auto"/>
            <w:right w:val="none" w:sz="0" w:space="0" w:color="auto"/>
          </w:divBdr>
        </w:div>
        <w:div w:id="1334455739">
          <w:marLeft w:val="432"/>
          <w:marRight w:val="0"/>
          <w:marTop w:val="116"/>
          <w:marBottom w:val="0"/>
          <w:divBdr>
            <w:top w:val="none" w:sz="0" w:space="0" w:color="auto"/>
            <w:left w:val="none" w:sz="0" w:space="0" w:color="auto"/>
            <w:bottom w:val="none" w:sz="0" w:space="0" w:color="auto"/>
            <w:right w:val="none" w:sz="0" w:space="0" w:color="auto"/>
          </w:divBdr>
        </w:div>
        <w:div w:id="877819603">
          <w:marLeft w:val="432"/>
          <w:marRight w:val="0"/>
          <w:marTop w:val="116"/>
          <w:marBottom w:val="0"/>
          <w:divBdr>
            <w:top w:val="none" w:sz="0" w:space="0" w:color="auto"/>
            <w:left w:val="none" w:sz="0" w:space="0" w:color="auto"/>
            <w:bottom w:val="none" w:sz="0" w:space="0" w:color="auto"/>
            <w:right w:val="none" w:sz="0" w:space="0" w:color="auto"/>
          </w:divBdr>
        </w:div>
      </w:divsChild>
    </w:div>
    <w:div w:id="1398624781">
      <w:bodyDiv w:val="1"/>
      <w:marLeft w:val="0"/>
      <w:marRight w:val="0"/>
      <w:marTop w:val="0"/>
      <w:marBottom w:val="0"/>
      <w:divBdr>
        <w:top w:val="none" w:sz="0" w:space="0" w:color="auto"/>
        <w:left w:val="none" w:sz="0" w:space="0" w:color="auto"/>
        <w:bottom w:val="none" w:sz="0" w:space="0" w:color="auto"/>
        <w:right w:val="none" w:sz="0" w:space="0" w:color="auto"/>
      </w:divBdr>
      <w:divsChild>
        <w:div w:id="1869677934">
          <w:marLeft w:val="432"/>
          <w:marRight w:val="0"/>
          <w:marTop w:val="116"/>
          <w:marBottom w:val="0"/>
          <w:divBdr>
            <w:top w:val="none" w:sz="0" w:space="0" w:color="auto"/>
            <w:left w:val="none" w:sz="0" w:space="0" w:color="auto"/>
            <w:bottom w:val="none" w:sz="0" w:space="0" w:color="auto"/>
            <w:right w:val="none" w:sz="0" w:space="0" w:color="auto"/>
          </w:divBdr>
        </w:div>
        <w:div w:id="660230135">
          <w:marLeft w:val="432"/>
          <w:marRight w:val="0"/>
          <w:marTop w:val="116"/>
          <w:marBottom w:val="0"/>
          <w:divBdr>
            <w:top w:val="none" w:sz="0" w:space="0" w:color="auto"/>
            <w:left w:val="none" w:sz="0" w:space="0" w:color="auto"/>
            <w:bottom w:val="none" w:sz="0" w:space="0" w:color="auto"/>
            <w:right w:val="none" w:sz="0" w:space="0" w:color="auto"/>
          </w:divBdr>
        </w:div>
        <w:div w:id="606429667">
          <w:marLeft w:val="432"/>
          <w:marRight w:val="0"/>
          <w:marTop w:val="116"/>
          <w:marBottom w:val="0"/>
          <w:divBdr>
            <w:top w:val="none" w:sz="0" w:space="0" w:color="auto"/>
            <w:left w:val="none" w:sz="0" w:space="0" w:color="auto"/>
            <w:bottom w:val="none" w:sz="0" w:space="0" w:color="auto"/>
            <w:right w:val="none" w:sz="0" w:space="0" w:color="auto"/>
          </w:divBdr>
        </w:div>
        <w:div w:id="1496072819">
          <w:marLeft w:val="432"/>
          <w:marRight w:val="0"/>
          <w:marTop w:val="116"/>
          <w:marBottom w:val="0"/>
          <w:divBdr>
            <w:top w:val="none" w:sz="0" w:space="0" w:color="auto"/>
            <w:left w:val="none" w:sz="0" w:space="0" w:color="auto"/>
            <w:bottom w:val="none" w:sz="0" w:space="0" w:color="auto"/>
            <w:right w:val="none" w:sz="0" w:space="0" w:color="auto"/>
          </w:divBdr>
        </w:div>
      </w:divsChild>
    </w:div>
    <w:div w:id="1495100212">
      <w:bodyDiv w:val="1"/>
      <w:marLeft w:val="0"/>
      <w:marRight w:val="0"/>
      <w:marTop w:val="0"/>
      <w:marBottom w:val="0"/>
      <w:divBdr>
        <w:top w:val="none" w:sz="0" w:space="0" w:color="auto"/>
        <w:left w:val="none" w:sz="0" w:space="0" w:color="auto"/>
        <w:bottom w:val="none" w:sz="0" w:space="0" w:color="auto"/>
        <w:right w:val="none" w:sz="0" w:space="0" w:color="auto"/>
      </w:divBdr>
      <w:divsChild>
        <w:div w:id="21908610">
          <w:marLeft w:val="432"/>
          <w:marRight w:val="0"/>
          <w:marTop w:val="116"/>
          <w:marBottom w:val="0"/>
          <w:divBdr>
            <w:top w:val="none" w:sz="0" w:space="0" w:color="auto"/>
            <w:left w:val="none" w:sz="0" w:space="0" w:color="auto"/>
            <w:bottom w:val="none" w:sz="0" w:space="0" w:color="auto"/>
            <w:right w:val="none" w:sz="0" w:space="0" w:color="auto"/>
          </w:divBdr>
        </w:div>
        <w:div w:id="1570456446">
          <w:marLeft w:val="432"/>
          <w:marRight w:val="0"/>
          <w:marTop w:val="116"/>
          <w:marBottom w:val="0"/>
          <w:divBdr>
            <w:top w:val="none" w:sz="0" w:space="0" w:color="auto"/>
            <w:left w:val="none" w:sz="0" w:space="0" w:color="auto"/>
            <w:bottom w:val="none" w:sz="0" w:space="0" w:color="auto"/>
            <w:right w:val="none" w:sz="0" w:space="0" w:color="auto"/>
          </w:divBdr>
        </w:div>
        <w:div w:id="415782844">
          <w:marLeft w:val="432"/>
          <w:marRight w:val="0"/>
          <w:marTop w:val="116"/>
          <w:marBottom w:val="0"/>
          <w:divBdr>
            <w:top w:val="none" w:sz="0" w:space="0" w:color="auto"/>
            <w:left w:val="none" w:sz="0" w:space="0" w:color="auto"/>
            <w:bottom w:val="none" w:sz="0" w:space="0" w:color="auto"/>
            <w:right w:val="none" w:sz="0" w:space="0" w:color="auto"/>
          </w:divBdr>
        </w:div>
        <w:div w:id="798304992">
          <w:marLeft w:val="432"/>
          <w:marRight w:val="0"/>
          <w:marTop w:val="116"/>
          <w:marBottom w:val="0"/>
          <w:divBdr>
            <w:top w:val="none" w:sz="0" w:space="0" w:color="auto"/>
            <w:left w:val="none" w:sz="0" w:space="0" w:color="auto"/>
            <w:bottom w:val="none" w:sz="0" w:space="0" w:color="auto"/>
            <w:right w:val="none" w:sz="0" w:space="0" w:color="auto"/>
          </w:divBdr>
        </w:div>
      </w:divsChild>
    </w:div>
    <w:div w:id="1664118568">
      <w:bodyDiv w:val="1"/>
      <w:marLeft w:val="0"/>
      <w:marRight w:val="0"/>
      <w:marTop w:val="0"/>
      <w:marBottom w:val="0"/>
      <w:divBdr>
        <w:top w:val="none" w:sz="0" w:space="0" w:color="auto"/>
        <w:left w:val="none" w:sz="0" w:space="0" w:color="auto"/>
        <w:bottom w:val="none" w:sz="0" w:space="0" w:color="auto"/>
        <w:right w:val="none" w:sz="0" w:space="0" w:color="auto"/>
      </w:divBdr>
      <w:divsChild>
        <w:div w:id="405693782">
          <w:marLeft w:val="432"/>
          <w:marRight w:val="0"/>
          <w:marTop w:val="116"/>
          <w:marBottom w:val="0"/>
          <w:divBdr>
            <w:top w:val="none" w:sz="0" w:space="0" w:color="auto"/>
            <w:left w:val="none" w:sz="0" w:space="0" w:color="auto"/>
            <w:bottom w:val="none" w:sz="0" w:space="0" w:color="auto"/>
            <w:right w:val="none" w:sz="0" w:space="0" w:color="auto"/>
          </w:divBdr>
        </w:div>
        <w:div w:id="433745246">
          <w:marLeft w:val="432"/>
          <w:marRight w:val="0"/>
          <w:marTop w:val="116"/>
          <w:marBottom w:val="0"/>
          <w:divBdr>
            <w:top w:val="none" w:sz="0" w:space="0" w:color="auto"/>
            <w:left w:val="none" w:sz="0" w:space="0" w:color="auto"/>
            <w:bottom w:val="none" w:sz="0" w:space="0" w:color="auto"/>
            <w:right w:val="none" w:sz="0" w:space="0" w:color="auto"/>
          </w:divBdr>
        </w:div>
        <w:div w:id="522323605">
          <w:marLeft w:val="432"/>
          <w:marRight w:val="0"/>
          <w:marTop w:val="116"/>
          <w:marBottom w:val="0"/>
          <w:divBdr>
            <w:top w:val="none" w:sz="0" w:space="0" w:color="auto"/>
            <w:left w:val="none" w:sz="0" w:space="0" w:color="auto"/>
            <w:bottom w:val="none" w:sz="0" w:space="0" w:color="auto"/>
            <w:right w:val="none" w:sz="0" w:space="0" w:color="auto"/>
          </w:divBdr>
        </w:div>
        <w:div w:id="1219055337">
          <w:marLeft w:val="432"/>
          <w:marRight w:val="0"/>
          <w:marTop w:val="116"/>
          <w:marBottom w:val="0"/>
          <w:divBdr>
            <w:top w:val="none" w:sz="0" w:space="0" w:color="auto"/>
            <w:left w:val="none" w:sz="0" w:space="0" w:color="auto"/>
            <w:bottom w:val="none" w:sz="0" w:space="0" w:color="auto"/>
            <w:right w:val="none" w:sz="0" w:space="0" w:color="auto"/>
          </w:divBdr>
        </w:div>
      </w:divsChild>
    </w:div>
    <w:div w:id="1887452486">
      <w:bodyDiv w:val="1"/>
      <w:marLeft w:val="0"/>
      <w:marRight w:val="0"/>
      <w:marTop w:val="0"/>
      <w:marBottom w:val="0"/>
      <w:divBdr>
        <w:top w:val="none" w:sz="0" w:space="0" w:color="auto"/>
        <w:left w:val="none" w:sz="0" w:space="0" w:color="auto"/>
        <w:bottom w:val="none" w:sz="0" w:space="0" w:color="auto"/>
        <w:right w:val="none" w:sz="0" w:space="0" w:color="auto"/>
      </w:divBdr>
      <w:divsChild>
        <w:div w:id="1780955620">
          <w:marLeft w:val="432"/>
          <w:marRight w:val="0"/>
          <w:marTop w:val="116"/>
          <w:marBottom w:val="0"/>
          <w:divBdr>
            <w:top w:val="none" w:sz="0" w:space="0" w:color="auto"/>
            <w:left w:val="none" w:sz="0" w:space="0" w:color="auto"/>
            <w:bottom w:val="none" w:sz="0" w:space="0" w:color="auto"/>
            <w:right w:val="none" w:sz="0" w:space="0" w:color="auto"/>
          </w:divBdr>
        </w:div>
        <w:div w:id="1033119947">
          <w:marLeft w:val="432"/>
          <w:marRight w:val="0"/>
          <w:marTop w:val="116"/>
          <w:marBottom w:val="0"/>
          <w:divBdr>
            <w:top w:val="none" w:sz="0" w:space="0" w:color="auto"/>
            <w:left w:val="none" w:sz="0" w:space="0" w:color="auto"/>
            <w:bottom w:val="none" w:sz="0" w:space="0" w:color="auto"/>
            <w:right w:val="none" w:sz="0" w:space="0" w:color="auto"/>
          </w:divBdr>
        </w:div>
        <w:div w:id="673610751">
          <w:marLeft w:val="432"/>
          <w:marRight w:val="0"/>
          <w:marTop w:val="116"/>
          <w:marBottom w:val="0"/>
          <w:divBdr>
            <w:top w:val="none" w:sz="0" w:space="0" w:color="auto"/>
            <w:left w:val="none" w:sz="0" w:space="0" w:color="auto"/>
            <w:bottom w:val="none" w:sz="0" w:space="0" w:color="auto"/>
            <w:right w:val="none" w:sz="0" w:space="0" w:color="auto"/>
          </w:divBdr>
        </w:div>
        <w:div w:id="457723392">
          <w:marLeft w:val="432"/>
          <w:marRight w:val="0"/>
          <w:marTop w:val="116"/>
          <w:marBottom w:val="0"/>
          <w:divBdr>
            <w:top w:val="none" w:sz="0" w:space="0" w:color="auto"/>
            <w:left w:val="none" w:sz="0" w:space="0" w:color="auto"/>
            <w:bottom w:val="none" w:sz="0" w:space="0" w:color="auto"/>
            <w:right w:val="none" w:sz="0" w:space="0" w:color="auto"/>
          </w:divBdr>
        </w:div>
      </w:divsChild>
    </w:div>
    <w:div w:id="1963535946">
      <w:bodyDiv w:val="1"/>
      <w:marLeft w:val="0"/>
      <w:marRight w:val="0"/>
      <w:marTop w:val="0"/>
      <w:marBottom w:val="0"/>
      <w:divBdr>
        <w:top w:val="none" w:sz="0" w:space="0" w:color="auto"/>
        <w:left w:val="none" w:sz="0" w:space="0" w:color="auto"/>
        <w:bottom w:val="none" w:sz="0" w:space="0" w:color="auto"/>
        <w:right w:val="none" w:sz="0" w:space="0" w:color="auto"/>
      </w:divBdr>
      <w:divsChild>
        <w:div w:id="293758210">
          <w:marLeft w:val="432"/>
          <w:marRight w:val="0"/>
          <w:marTop w:val="116"/>
          <w:marBottom w:val="0"/>
          <w:divBdr>
            <w:top w:val="none" w:sz="0" w:space="0" w:color="auto"/>
            <w:left w:val="none" w:sz="0" w:space="0" w:color="auto"/>
            <w:bottom w:val="none" w:sz="0" w:space="0" w:color="auto"/>
            <w:right w:val="none" w:sz="0" w:space="0" w:color="auto"/>
          </w:divBdr>
        </w:div>
        <w:div w:id="4215869">
          <w:marLeft w:val="432"/>
          <w:marRight w:val="0"/>
          <w:marTop w:val="116"/>
          <w:marBottom w:val="0"/>
          <w:divBdr>
            <w:top w:val="none" w:sz="0" w:space="0" w:color="auto"/>
            <w:left w:val="none" w:sz="0" w:space="0" w:color="auto"/>
            <w:bottom w:val="none" w:sz="0" w:space="0" w:color="auto"/>
            <w:right w:val="none" w:sz="0" w:space="0" w:color="auto"/>
          </w:divBdr>
        </w:div>
        <w:div w:id="142747275">
          <w:marLeft w:val="432"/>
          <w:marRight w:val="0"/>
          <w:marTop w:val="116"/>
          <w:marBottom w:val="0"/>
          <w:divBdr>
            <w:top w:val="none" w:sz="0" w:space="0" w:color="auto"/>
            <w:left w:val="none" w:sz="0" w:space="0" w:color="auto"/>
            <w:bottom w:val="none" w:sz="0" w:space="0" w:color="auto"/>
            <w:right w:val="none" w:sz="0" w:space="0" w:color="auto"/>
          </w:divBdr>
        </w:div>
        <w:div w:id="339503881">
          <w:marLeft w:val="432"/>
          <w:marRight w:val="0"/>
          <w:marTop w:val="116"/>
          <w:marBottom w:val="0"/>
          <w:divBdr>
            <w:top w:val="none" w:sz="0" w:space="0" w:color="auto"/>
            <w:left w:val="none" w:sz="0" w:space="0" w:color="auto"/>
            <w:bottom w:val="none" w:sz="0" w:space="0" w:color="auto"/>
            <w:right w:val="none" w:sz="0" w:space="0" w:color="auto"/>
          </w:divBdr>
        </w:div>
        <w:div w:id="26296614">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9072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Neely-Barnes (snlybrns)</dc:creator>
  <cp:lastModifiedBy>Erin Bascug</cp:lastModifiedBy>
  <cp:revision>2</cp:revision>
  <dcterms:created xsi:type="dcterms:W3CDTF">2014-12-05T20:29:00Z</dcterms:created>
  <dcterms:modified xsi:type="dcterms:W3CDTF">2014-12-05T20:29:00Z</dcterms:modified>
</cp:coreProperties>
</file>