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72" w:rsidRPr="00AD1372" w:rsidRDefault="005E0AD5" w:rsidP="00AD13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P</w:t>
      </w:r>
      <w:r w:rsidR="00AD1372" w:rsidRPr="00AD1372">
        <w:rPr>
          <w:rFonts w:ascii="Arial" w:hAnsi="Arial" w:cs="Arial"/>
          <w:sz w:val="28"/>
          <w:szCs w:val="28"/>
        </w:rPr>
        <w:t>racticum</w:t>
      </w:r>
      <w:r>
        <w:rPr>
          <w:rFonts w:ascii="Arial" w:hAnsi="Arial" w:cs="Arial"/>
          <w:sz w:val="28"/>
          <w:szCs w:val="28"/>
        </w:rPr>
        <w:t xml:space="preserve"> Opportunity</w:t>
      </w:r>
      <w:r w:rsidR="00CE65A3">
        <w:rPr>
          <w:rFonts w:ascii="Arial" w:hAnsi="Arial" w:cs="Arial"/>
          <w:sz w:val="28"/>
          <w:szCs w:val="28"/>
        </w:rPr>
        <w:t xml:space="preserve"> with an</w:t>
      </w:r>
    </w:p>
    <w:p w:rsidR="00CE65A3" w:rsidRDefault="00CE65A3" w:rsidP="00CE65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AD1372">
        <w:rPr>
          <w:rFonts w:ascii="Arial" w:hAnsi="Arial" w:cs="Arial"/>
          <w:sz w:val="28"/>
          <w:szCs w:val="28"/>
        </w:rPr>
        <w:t xml:space="preserve">Aging </w:t>
      </w:r>
      <w:r>
        <w:rPr>
          <w:rFonts w:ascii="Arial" w:hAnsi="Arial" w:cs="Arial"/>
          <w:sz w:val="28"/>
          <w:szCs w:val="28"/>
        </w:rPr>
        <w:t>and Disability Resource Center</w:t>
      </w:r>
    </w:p>
    <w:p w:rsidR="00AD1372" w:rsidRDefault="00AD1372" w:rsidP="00AD13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D1372" w:rsidRDefault="00AD1372" w:rsidP="00AD13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D1372" w:rsidRPr="006423A3" w:rsidRDefault="00AD1372" w:rsidP="00AD13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 w:val="0"/>
          <w:color w:val="000000"/>
        </w:rPr>
      </w:pPr>
      <w:r w:rsidRPr="006423A3">
        <w:rPr>
          <w:rFonts w:ascii="Arial" w:hAnsi="Arial" w:cs="Arial"/>
          <w:b w:val="0"/>
          <w:color w:val="000000"/>
        </w:rPr>
        <w:t>Aging and Di</w:t>
      </w:r>
      <w:r w:rsidR="00985A01">
        <w:rPr>
          <w:rFonts w:ascii="Arial" w:hAnsi="Arial" w:cs="Arial"/>
          <w:b w:val="0"/>
          <w:color w:val="000000"/>
        </w:rPr>
        <w:t>sability Resource Centers (ADRC</w:t>
      </w:r>
      <w:r w:rsidRPr="006423A3">
        <w:rPr>
          <w:rFonts w:ascii="Arial" w:hAnsi="Arial" w:cs="Arial"/>
          <w:b w:val="0"/>
          <w:color w:val="000000"/>
        </w:rPr>
        <w:t>)</w:t>
      </w:r>
      <w:r w:rsidR="006423A3" w:rsidRPr="006423A3">
        <w:rPr>
          <w:rFonts w:ascii="Arial" w:hAnsi="Arial" w:cs="Arial"/>
          <w:b w:val="0"/>
          <w:color w:val="000000"/>
        </w:rPr>
        <w:t xml:space="preserve"> </w:t>
      </w:r>
      <w:r w:rsidRPr="006423A3">
        <w:rPr>
          <w:rFonts w:ascii="Arial" w:hAnsi="Arial" w:cs="Arial"/>
          <w:b w:val="0"/>
          <w:color w:val="000000"/>
        </w:rPr>
        <w:t xml:space="preserve">support state efforts to develop </w:t>
      </w:r>
      <w:r w:rsidRPr="006423A3">
        <w:rPr>
          <w:rFonts w:ascii="Arial" w:hAnsi="Arial" w:cs="Arial"/>
          <w:b w:val="0"/>
          <w:i/>
          <w:color w:val="000000"/>
        </w:rPr>
        <w:t>No Wrong Door</w:t>
      </w:r>
      <w:r w:rsidRPr="006423A3">
        <w:rPr>
          <w:rFonts w:ascii="Arial" w:hAnsi="Arial" w:cs="Arial"/>
          <w:b w:val="0"/>
          <w:color w:val="000000"/>
        </w:rPr>
        <w:t xml:space="preserve"> systems at the community level that will help people make informed decisions about their service and support options and serve as the entry point to the long-term support system</w:t>
      </w:r>
      <w:r w:rsidR="00985A01">
        <w:rPr>
          <w:rFonts w:ascii="Arial" w:hAnsi="Arial" w:cs="Arial"/>
          <w:b w:val="0"/>
          <w:color w:val="000000"/>
        </w:rPr>
        <w:t xml:space="preserve"> (LTSS)</w:t>
      </w:r>
      <w:r w:rsidRPr="006423A3">
        <w:rPr>
          <w:rFonts w:ascii="Arial" w:hAnsi="Arial" w:cs="Arial"/>
          <w:b w:val="0"/>
          <w:color w:val="000000"/>
        </w:rPr>
        <w:t xml:space="preserve">. </w:t>
      </w:r>
    </w:p>
    <w:p w:rsidR="006423A3" w:rsidRDefault="006423A3" w:rsidP="00AD13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F57A6" w:rsidRDefault="00AD1372" w:rsidP="00764734">
      <w:pPr>
        <w:rPr>
          <w:rFonts w:ascii="Arial" w:hAnsi="Arial" w:cs="Arial"/>
          <w:b w:val="0"/>
          <w:color w:val="141413"/>
        </w:rPr>
      </w:pPr>
      <w:r w:rsidRPr="00764734">
        <w:rPr>
          <w:rFonts w:ascii="Arial" w:hAnsi="Arial" w:cs="Arial"/>
          <w:b w:val="0"/>
          <w:color w:val="000000"/>
        </w:rPr>
        <w:t xml:space="preserve">ADRCs provide </w:t>
      </w:r>
      <w:r w:rsidR="00AF57A6">
        <w:rPr>
          <w:rFonts w:ascii="Arial" w:hAnsi="Arial" w:cs="Arial"/>
          <w:b w:val="0"/>
          <w:color w:val="141413"/>
        </w:rPr>
        <w:t>five key functions</w:t>
      </w:r>
      <w:r w:rsidR="005E0AD5">
        <w:rPr>
          <w:rStyle w:val="FootnoteReference"/>
          <w:rFonts w:ascii="Arial" w:hAnsi="Arial" w:cs="Arial"/>
          <w:b w:val="0"/>
          <w:color w:val="141413"/>
        </w:rPr>
        <w:footnoteReference w:id="1"/>
      </w:r>
      <w:r w:rsidR="00764734" w:rsidRPr="00764734">
        <w:rPr>
          <w:rFonts w:ascii="Arial" w:hAnsi="Arial" w:cs="Arial"/>
          <w:b w:val="0"/>
          <w:color w:val="141413"/>
        </w:rPr>
        <w:t xml:space="preserve">: </w:t>
      </w:r>
    </w:p>
    <w:p w:rsidR="00AF57A6" w:rsidRDefault="00AF57A6" w:rsidP="00764734">
      <w:pPr>
        <w:rPr>
          <w:rFonts w:ascii="Arial" w:hAnsi="Arial" w:cs="Arial"/>
          <w:b w:val="0"/>
          <w:color w:val="141413"/>
        </w:rPr>
      </w:pPr>
    </w:p>
    <w:p w:rsidR="00AF57A6" w:rsidRPr="00AF57A6" w:rsidRDefault="00AF57A6" w:rsidP="00CE65A3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 w:val="0"/>
          <w:color w:val="141413"/>
        </w:rPr>
      </w:pPr>
      <w:r w:rsidRPr="00AF57A6">
        <w:rPr>
          <w:rFonts w:ascii="Arial" w:hAnsi="Arial" w:cs="Arial"/>
          <w:color w:val="141413"/>
        </w:rPr>
        <w:t>I</w:t>
      </w:r>
      <w:r w:rsidR="00764734" w:rsidRPr="00AF57A6">
        <w:rPr>
          <w:rFonts w:ascii="Arial" w:hAnsi="Arial" w:cs="Arial"/>
          <w:color w:val="141413"/>
        </w:rPr>
        <w:t>nformation and referral/ awareness</w:t>
      </w:r>
      <w:r w:rsidRPr="00AF57A6">
        <w:rPr>
          <w:rFonts w:ascii="Arial" w:hAnsi="Arial" w:cs="Arial"/>
          <w:color w:val="141413"/>
        </w:rPr>
        <w:t>:</w:t>
      </w:r>
      <w:r w:rsidRPr="00AF57A6">
        <w:rPr>
          <w:rFonts w:ascii="Arial" w:hAnsi="Arial" w:cs="Arial"/>
          <w:b w:val="0"/>
          <w:color w:val="000000"/>
        </w:rPr>
        <w:t xml:space="preserve"> ADRCs provide information about services, resources, and programs in areas such as disability and long-term care, living arrangements, health and wellness, </w:t>
      </w:r>
      <w:r>
        <w:rPr>
          <w:rFonts w:ascii="Arial" w:hAnsi="Arial" w:cs="Arial"/>
          <w:b w:val="0"/>
          <w:color w:val="000000"/>
        </w:rPr>
        <w:t>and more.</w:t>
      </w:r>
    </w:p>
    <w:p w:rsidR="00AF57A6" w:rsidRDefault="00AF57A6" w:rsidP="00CE65A3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 w:val="0"/>
          <w:color w:val="141413"/>
        </w:rPr>
      </w:pPr>
      <w:r w:rsidRPr="00AF57A6">
        <w:rPr>
          <w:rFonts w:ascii="Arial" w:hAnsi="Arial" w:cs="Arial"/>
          <w:color w:val="141413"/>
        </w:rPr>
        <w:t>Options Counseling, Advice and Assistance</w:t>
      </w:r>
      <w:r>
        <w:rPr>
          <w:rFonts w:ascii="Arial" w:hAnsi="Arial" w:cs="Arial"/>
          <w:color w:val="141413"/>
        </w:rPr>
        <w:t xml:space="preserve">: </w:t>
      </w:r>
      <w:r w:rsidRPr="00AF57A6">
        <w:rPr>
          <w:rFonts w:ascii="Arial" w:hAnsi="Arial" w:cs="Arial"/>
          <w:b w:val="0"/>
          <w:color w:val="141413"/>
        </w:rPr>
        <w:t>ADRCs help consumers and their caregivers assess their needs, understand the full range of LTSS options available, and evaluate how these options relate to their circumstances.</w:t>
      </w:r>
    </w:p>
    <w:p w:rsidR="00AF57A6" w:rsidRPr="00AF57A6" w:rsidRDefault="00AF57A6" w:rsidP="00CE65A3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 w:val="0"/>
          <w:color w:val="141413"/>
        </w:rPr>
      </w:pPr>
      <w:r w:rsidRPr="00AF57A6">
        <w:rPr>
          <w:rFonts w:ascii="Arial" w:hAnsi="Arial" w:cs="Arial"/>
          <w:color w:val="141413"/>
        </w:rPr>
        <w:t>S</w:t>
      </w:r>
      <w:r w:rsidR="00764734" w:rsidRPr="00AF57A6">
        <w:rPr>
          <w:rFonts w:ascii="Arial" w:hAnsi="Arial" w:cs="Arial"/>
          <w:color w:val="141413"/>
        </w:rPr>
        <w:t xml:space="preserve">treamlined eligibility determination for public programs and streamlined access to </w:t>
      </w:r>
      <w:r w:rsidRPr="00AF57A6">
        <w:rPr>
          <w:rFonts w:ascii="Arial" w:hAnsi="Arial" w:cs="Arial"/>
          <w:color w:val="141413"/>
        </w:rPr>
        <w:t xml:space="preserve">services: </w:t>
      </w:r>
      <w:r w:rsidRPr="00AF57A6">
        <w:rPr>
          <w:rFonts w:ascii="Arial" w:hAnsi="Arial" w:cs="Arial"/>
          <w:b w:val="0"/>
          <w:color w:val="141413"/>
        </w:rPr>
        <w:t>ADRCs are to serve a</w:t>
      </w:r>
      <w:r w:rsidR="00985A01">
        <w:rPr>
          <w:rFonts w:ascii="Arial" w:hAnsi="Arial" w:cs="Arial"/>
          <w:b w:val="0"/>
          <w:color w:val="141413"/>
        </w:rPr>
        <w:t xml:space="preserve">s single points of entry </w:t>
      </w:r>
      <w:r w:rsidRPr="00AF57A6">
        <w:rPr>
          <w:rFonts w:ascii="Arial" w:hAnsi="Arial" w:cs="Arial"/>
          <w:b w:val="0"/>
          <w:color w:val="141413"/>
        </w:rPr>
        <w:t>to all publicly financed LTSS, including Medicaid, the Older Americans Act, and other federal and state programs and services</w:t>
      </w:r>
      <w:r w:rsidRPr="00AF57A6">
        <w:rPr>
          <w:rFonts w:ascii="Arial" w:hAnsi="Arial" w:cs="Arial"/>
          <w:color w:val="141413"/>
        </w:rPr>
        <w:t>.</w:t>
      </w:r>
      <w:r w:rsidR="00764734" w:rsidRPr="00AF57A6">
        <w:rPr>
          <w:rFonts w:ascii="Arial" w:hAnsi="Arial" w:cs="Arial"/>
          <w:color w:val="141413"/>
        </w:rPr>
        <w:t xml:space="preserve"> </w:t>
      </w:r>
    </w:p>
    <w:p w:rsidR="00AF57A6" w:rsidRDefault="00AF57A6" w:rsidP="00CE65A3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 w:val="0"/>
          <w:color w:val="141413"/>
        </w:rPr>
      </w:pPr>
      <w:r w:rsidRPr="00AF57A6">
        <w:rPr>
          <w:rFonts w:ascii="Arial" w:hAnsi="Arial" w:cs="Arial"/>
          <w:color w:val="141413"/>
        </w:rPr>
        <w:t>P</w:t>
      </w:r>
      <w:r w:rsidR="00764734" w:rsidRPr="00AF57A6">
        <w:rPr>
          <w:rFonts w:ascii="Arial" w:hAnsi="Arial" w:cs="Arial"/>
          <w:color w:val="141413"/>
        </w:rPr>
        <w:t>erson-centered tran</w:t>
      </w:r>
      <w:r w:rsidRPr="00AF57A6">
        <w:rPr>
          <w:rFonts w:ascii="Arial" w:hAnsi="Arial" w:cs="Arial"/>
          <w:color w:val="141413"/>
        </w:rPr>
        <w:t>sition support:</w:t>
      </w:r>
      <w:r>
        <w:rPr>
          <w:rFonts w:ascii="Arial" w:hAnsi="Arial" w:cs="Arial"/>
          <w:color w:val="141413"/>
        </w:rPr>
        <w:t xml:space="preserve"> </w:t>
      </w:r>
      <w:r w:rsidRPr="00AF57A6">
        <w:rPr>
          <w:rFonts w:ascii="Arial" w:hAnsi="Arial" w:cs="Arial"/>
          <w:b w:val="0"/>
          <w:color w:val="141413"/>
        </w:rPr>
        <w:t xml:space="preserve">ADRCs create formal linkages between and among the major pathways that people travel while transitioning from one setting of care to another or from one </w:t>
      </w:r>
      <w:r w:rsidR="00985A01">
        <w:rPr>
          <w:rFonts w:ascii="Arial" w:hAnsi="Arial" w:cs="Arial"/>
          <w:b w:val="0"/>
          <w:color w:val="141413"/>
        </w:rPr>
        <w:t>public program payer to another</w:t>
      </w:r>
      <w:r w:rsidRPr="00AF57A6">
        <w:rPr>
          <w:rFonts w:ascii="Arial" w:hAnsi="Arial" w:cs="Arial"/>
          <w:b w:val="0"/>
          <w:color w:val="141413"/>
        </w:rPr>
        <w:t>.</w:t>
      </w:r>
    </w:p>
    <w:p w:rsidR="00985A01" w:rsidRPr="00985A01" w:rsidRDefault="00AF57A6" w:rsidP="00CE65A3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 w:val="0"/>
          <w:color w:val="141413"/>
        </w:rPr>
      </w:pPr>
      <w:r w:rsidRPr="00985A01">
        <w:rPr>
          <w:rFonts w:ascii="Arial" w:hAnsi="Arial" w:cs="Arial"/>
          <w:color w:val="141413"/>
        </w:rPr>
        <w:t>Q</w:t>
      </w:r>
      <w:r w:rsidR="00764734" w:rsidRPr="00985A01">
        <w:rPr>
          <w:rFonts w:ascii="Arial" w:hAnsi="Arial" w:cs="Arial"/>
          <w:color w:val="141413"/>
        </w:rPr>
        <w:t>uality assurance and continuous improv</w:t>
      </w:r>
      <w:r w:rsidRPr="00985A01">
        <w:rPr>
          <w:rFonts w:ascii="Arial" w:hAnsi="Arial" w:cs="Arial"/>
          <w:color w:val="141413"/>
        </w:rPr>
        <w:t>ement:</w:t>
      </w:r>
      <w:r w:rsidR="00985A01">
        <w:rPr>
          <w:rFonts w:ascii="Arial" w:hAnsi="Arial" w:cs="Arial"/>
          <w:b w:val="0"/>
          <w:color w:val="141413"/>
        </w:rPr>
        <w:t xml:space="preserve"> </w:t>
      </w:r>
      <w:r w:rsidR="00985A01" w:rsidRPr="00985A01">
        <w:rPr>
          <w:rFonts w:ascii="Arial" w:hAnsi="Arial" w:cs="Arial"/>
          <w:b w:val="0"/>
          <w:color w:val="141413"/>
        </w:rPr>
        <w:t>ADRCs develop and implement measurable goals and indicators related to their visibility in the community, helping consumers access services, and efficiency and effectiveness.</w:t>
      </w:r>
    </w:p>
    <w:p w:rsidR="00985A01" w:rsidRDefault="00985A01" w:rsidP="00985A01">
      <w:pPr>
        <w:rPr>
          <w:rFonts w:ascii="Arial" w:hAnsi="Arial" w:cs="Arial"/>
          <w:b w:val="0"/>
          <w:color w:val="141413"/>
        </w:rPr>
      </w:pPr>
    </w:p>
    <w:p w:rsidR="00AD1372" w:rsidRDefault="00764734" w:rsidP="00985A01">
      <w:pPr>
        <w:rPr>
          <w:rFonts w:ascii="Arial" w:hAnsi="Arial" w:cs="Arial"/>
          <w:b w:val="0"/>
          <w:color w:val="141413"/>
        </w:rPr>
      </w:pPr>
      <w:r w:rsidRPr="00985A01">
        <w:rPr>
          <w:rFonts w:ascii="Arial" w:hAnsi="Arial" w:cs="Arial"/>
          <w:b w:val="0"/>
          <w:color w:val="141413"/>
        </w:rPr>
        <w:t>Most of these functions are carried out by information specialists, nurses or social workers, a multidisciplinary team, or other trained staff.</w:t>
      </w:r>
    </w:p>
    <w:p w:rsidR="00CC68BC" w:rsidRDefault="00CC68BC" w:rsidP="00985A01">
      <w:pPr>
        <w:rPr>
          <w:rFonts w:ascii="Arial" w:hAnsi="Arial" w:cs="Arial"/>
          <w:b w:val="0"/>
          <w:color w:val="141413"/>
        </w:rPr>
      </w:pPr>
    </w:p>
    <w:p w:rsidR="00CC68BC" w:rsidRDefault="00CC68BC" w:rsidP="00985A01">
      <w:pPr>
        <w:rPr>
          <w:rFonts w:ascii="Arial" w:hAnsi="Arial" w:cs="Arial"/>
          <w:b w:val="0"/>
          <w:color w:val="141413"/>
        </w:rPr>
      </w:pPr>
      <w:r>
        <w:rPr>
          <w:rFonts w:ascii="Arial" w:hAnsi="Arial" w:cs="Arial"/>
          <w:b w:val="0"/>
          <w:color w:val="141413"/>
        </w:rPr>
        <w:t>As a student placed in the ADRC network, you will have opportunities to:</w:t>
      </w:r>
    </w:p>
    <w:p w:rsidR="00CE65A3" w:rsidRDefault="00CE65A3" w:rsidP="00985A01">
      <w:pPr>
        <w:rPr>
          <w:rFonts w:ascii="Arial" w:hAnsi="Arial" w:cs="Arial"/>
          <w:b w:val="0"/>
          <w:color w:val="141413"/>
        </w:rPr>
      </w:pPr>
    </w:p>
    <w:p w:rsidR="00CC68BC" w:rsidRPr="00CE65A3" w:rsidRDefault="00CE65A3" w:rsidP="00CE65A3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color w:val="141413"/>
        </w:rPr>
      </w:pPr>
      <w:r w:rsidRPr="00CE65A3">
        <w:rPr>
          <w:rFonts w:ascii="Arial" w:hAnsi="Arial" w:cs="Arial"/>
          <w:color w:val="FF0000"/>
        </w:rPr>
        <w:t>PROGRAMS COMPLETE THIS SECTION</w:t>
      </w:r>
    </w:p>
    <w:p w:rsidR="005E0AD5" w:rsidRDefault="005E0AD5" w:rsidP="00985A01">
      <w:pPr>
        <w:rPr>
          <w:rFonts w:ascii="Arial" w:hAnsi="Arial" w:cs="Arial"/>
          <w:b w:val="0"/>
          <w:color w:val="141413"/>
        </w:rPr>
      </w:pPr>
    </w:p>
    <w:p w:rsidR="00CE65A3" w:rsidRDefault="005E0AD5" w:rsidP="005E0AD5">
      <w:pPr>
        <w:jc w:val="center"/>
        <w:rPr>
          <w:rFonts w:ascii="Arial" w:hAnsi="Arial" w:cs="Arial"/>
          <w:color w:val="141413"/>
          <w:sz w:val="28"/>
          <w:szCs w:val="28"/>
        </w:rPr>
      </w:pPr>
      <w:r>
        <w:rPr>
          <w:rFonts w:ascii="Arial" w:hAnsi="Arial" w:cs="Arial"/>
          <w:color w:val="141413"/>
          <w:sz w:val="28"/>
          <w:szCs w:val="28"/>
        </w:rPr>
        <w:t>For additional information about this placement opportunity</w:t>
      </w:r>
      <w:r w:rsidR="00CC68BC">
        <w:rPr>
          <w:rFonts w:ascii="Arial" w:hAnsi="Arial" w:cs="Arial"/>
          <w:color w:val="141413"/>
          <w:sz w:val="28"/>
          <w:szCs w:val="28"/>
        </w:rPr>
        <w:t xml:space="preserve">, including </w:t>
      </w:r>
      <w:r w:rsidR="00CE65A3">
        <w:rPr>
          <w:rFonts w:ascii="Arial" w:hAnsi="Arial" w:cs="Arial"/>
          <w:color w:val="141413"/>
          <w:sz w:val="28"/>
          <w:szCs w:val="28"/>
        </w:rPr>
        <w:t xml:space="preserve">available </w:t>
      </w:r>
      <w:r w:rsidR="00CC68BC">
        <w:rPr>
          <w:rFonts w:ascii="Arial" w:hAnsi="Arial" w:cs="Arial"/>
          <w:color w:val="141413"/>
          <w:sz w:val="28"/>
          <w:szCs w:val="28"/>
        </w:rPr>
        <w:t>stipends,</w:t>
      </w:r>
    </w:p>
    <w:p w:rsidR="005E0AD5" w:rsidRPr="005E0AD5" w:rsidRDefault="005E0AD5" w:rsidP="005E0AD5">
      <w:pPr>
        <w:jc w:val="center"/>
        <w:rPr>
          <w:rFonts w:ascii="Arial" w:hAnsi="Arial" w:cs="Arial"/>
          <w:color w:val="141413"/>
          <w:sz w:val="28"/>
          <w:szCs w:val="28"/>
        </w:rPr>
      </w:pPr>
      <w:proofErr w:type="gramStart"/>
      <w:r>
        <w:rPr>
          <w:rFonts w:ascii="Arial" w:hAnsi="Arial" w:cs="Arial"/>
          <w:color w:val="141413"/>
          <w:sz w:val="28"/>
          <w:szCs w:val="28"/>
        </w:rPr>
        <w:t>please</w:t>
      </w:r>
      <w:proofErr w:type="gramEnd"/>
      <w:r>
        <w:rPr>
          <w:rFonts w:ascii="Arial" w:hAnsi="Arial" w:cs="Arial"/>
          <w:color w:val="141413"/>
          <w:sz w:val="28"/>
          <w:szCs w:val="28"/>
        </w:rPr>
        <w:t xml:space="preserve"> contact</w:t>
      </w:r>
      <w:r w:rsidR="00572398">
        <w:rPr>
          <w:rFonts w:ascii="Arial" w:hAnsi="Arial" w:cs="Arial"/>
          <w:color w:val="141413"/>
          <w:sz w:val="28"/>
          <w:szCs w:val="28"/>
        </w:rPr>
        <w:t xml:space="preserve"> </w:t>
      </w:r>
      <w:r w:rsidR="00CE65A3" w:rsidRPr="00CE65A3">
        <w:rPr>
          <w:rFonts w:ascii="Arial" w:hAnsi="Arial" w:cs="Arial"/>
          <w:color w:val="FF0000"/>
          <w:sz w:val="28"/>
          <w:szCs w:val="28"/>
        </w:rPr>
        <w:t>INSERT NAME, EMAIL, PHONE</w:t>
      </w:r>
      <w:r w:rsidR="00CE65A3" w:rsidRPr="00CE65A3">
        <w:rPr>
          <w:rFonts w:ascii="Arial" w:hAnsi="Arial" w:cs="Arial"/>
          <w:sz w:val="28"/>
          <w:szCs w:val="28"/>
        </w:rPr>
        <w:t>.</w:t>
      </w:r>
    </w:p>
    <w:p w:rsidR="00AD1372" w:rsidRDefault="00AD1372" w:rsidP="00AD1372"/>
    <w:sectPr w:rsidR="00AD1372" w:rsidSect="00CE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72" w:rsidRDefault="009A4972" w:rsidP="005E0AD5">
      <w:r>
        <w:separator/>
      </w:r>
    </w:p>
  </w:endnote>
  <w:endnote w:type="continuationSeparator" w:id="0">
    <w:p w:rsidR="009A4972" w:rsidRDefault="009A4972" w:rsidP="005E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72" w:rsidRDefault="009A4972" w:rsidP="005E0AD5">
      <w:r>
        <w:separator/>
      </w:r>
    </w:p>
  </w:footnote>
  <w:footnote w:type="continuationSeparator" w:id="0">
    <w:p w:rsidR="009A4972" w:rsidRDefault="009A4972" w:rsidP="005E0AD5">
      <w:r>
        <w:continuationSeparator/>
      </w:r>
    </w:p>
  </w:footnote>
  <w:footnote w:id="1">
    <w:p w:rsidR="0046461D" w:rsidRPr="005E0AD5" w:rsidRDefault="005E0AD5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 w:rsidRPr="005E0AD5">
        <w:rPr>
          <w:rFonts w:ascii="Arial" w:hAnsi="Arial" w:cs="Arial"/>
          <w:sz w:val="18"/>
          <w:szCs w:val="18"/>
        </w:rPr>
        <w:t>O'Shaughnessy, C.V. (2010).</w:t>
      </w:r>
      <w:r>
        <w:rPr>
          <w:rFonts w:ascii="Arial" w:hAnsi="Arial" w:cs="Arial"/>
          <w:sz w:val="18"/>
          <w:szCs w:val="18"/>
        </w:rPr>
        <w:t xml:space="preserve"> Aging and Disability Resource C</w:t>
      </w:r>
      <w:r w:rsidRPr="005E0AD5">
        <w:rPr>
          <w:rFonts w:ascii="Arial" w:hAnsi="Arial" w:cs="Arial"/>
          <w:sz w:val="18"/>
          <w:szCs w:val="18"/>
        </w:rPr>
        <w:t>enters (</w:t>
      </w:r>
      <w:r w:rsidR="00E058FD">
        <w:rPr>
          <w:rFonts w:ascii="Arial" w:hAnsi="Arial" w:cs="Arial"/>
          <w:sz w:val="18"/>
          <w:szCs w:val="18"/>
        </w:rPr>
        <w:t>ADRC</w:t>
      </w:r>
      <w:r w:rsidRPr="005E0AD5">
        <w:rPr>
          <w:rFonts w:ascii="Arial" w:hAnsi="Arial" w:cs="Arial"/>
          <w:sz w:val="18"/>
          <w:szCs w:val="18"/>
        </w:rPr>
        <w:t xml:space="preserve">s): Federal and State efforts to Guide Consumers </w:t>
      </w:r>
      <w:proofErr w:type="gramStart"/>
      <w:r w:rsidRPr="005E0AD5">
        <w:rPr>
          <w:rFonts w:ascii="Arial" w:hAnsi="Arial" w:cs="Arial"/>
          <w:sz w:val="18"/>
          <w:szCs w:val="18"/>
        </w:rPr>
        <w:t>Through</w:t>
      </w:r>
      <w:proofErr w:type="gramEnd"/>
      <w:r w:rsidRPr="005E0AD5">
        <w:rPr>
          <w:rFonts w:ascii="Arial" w:hAnsi="Arial" w:cs="Arial"/>
          <w:sz w:val="18"/>
          <w:szCs w:val="18"/>
        </w:rPr>
        <w:t xml:space="preserve"> the L</w:t>
      </w:r>
      <w:r w:rsidR="0046461D">
        <w:rPr>
          <w:rFonts w:ascii="Arial" w:hAnsi="Arial" w:cs="Arial"/>
          <w:sz w:val="18"/>
          <w:szCs w:val="18"/>
        </w:rPr>
        <w:t>ong-Term Services and Supports M</w:t>
      </w:r>
      <w:r w:rsidRPr="005E0AD5">
        <w:rPr>
          <w:rFonts w:ascii="Arial" w:hAnsi="Arial" w:cs="Arial"/>
          <w:sz w:val="18"/>
          <w:szCs w:val="18"/>
        </w:rPr>
        <w:t>aze</w:t>
      </w:r>
      <w:r>
        <w:rPr>
          <w:rFonts w:ascii="Arial" w:hAnsi="Arial" w:cs="Arial"/>
          <w:sz w:val="18"/>
          <w:szCs w:val="18"/>
        </w:rPr>
        <w:t xml:space="preserve">. </w:t>
      </w:r>
      <w:r w:rsidR="00E058FD">
        <w:rPr>
          <w:rFonts w:ascii="Arial" w:hAnsi="Arial" w:cs="Arial"/>
          <w:sz w:val="18"/>
          <w:szCs w:val="18"/>
        </w:rPr>
        <w:t xml:space="preserve">Retrieved from </w:t>
      </w:r>
      <w:hyperlink r:id="rId1" w:history="1">
        <w:r w:rsidR="0046461D" w:rsidRPr="004206F3">
          <w:rPr>
            <w:rStyle w:val="Hyperlink"/>
            <w:rFonts w:ascii="Arial" w:hAnsi="Arial" w:cs="Arial"/>
            <w:sz w:val="18"/>
            <w:szCs w:val="18"/>
          </w:rPr>
          <w:t>www.nhpf.org/library/background-papers/BP81_ADRCs_11-19-10.pdf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A7D49"/>
    <w:multiLevelType w:val="hybridMultilevel"/>
    <w:tmpl w:val="3ABA3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72"/>
    <w:rsid w:val="002D18DD"/>
    <w:rsid w:val="0046461D"/>
    <w:rsid w:val="00572398"/>
    <w:rsid w:val="005E0AD5"/>
    <w:rsid w:val="006423A3"/>
    <w:rsid w:val="00764734"/>
    <w:rsid w:val="00797CCA"/>
    <w:rsid w:val="00985A01"/>
    <w:rsid w:val="009A4972"/>
    <w:rsid w:val="00AD1372"/>
    <w:rsid w:val="00AF57A6"/>
    <w:rsid w:val="00CC68BC"/>
    <w:rsid w:val="00CE65A3"/>
    <w:rsid w:val="00D0385F"/>
    <w:rsid w:val="00E0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28DE033-32AF-4132-ABF3-B365EC0A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7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E0AD5"/>
  </w:style>
  <w:style w:type="character" w:customStyle="1" w:styleId="FootnoteTextChar">
    <w:name w:val="Footnote Text Char"/>
    <w:basedOn w:val="DefaultParagraphFont"/>
    <w:link w:val="FootnoteText"/>
    <w:uiPriority w:val="99"/>
    <w:rsid w:val="005E0AD5"/>
  </w:style>
  <w:style w:type="character" w:styleId="FootnoteReference">
    <w:name w:val="footnote reference"/>
    <w:basedOn w:val="DefaultParagraphFont"/>
    <w:uiPriority w:val="99"/>
    <w:unhideWhenUsed/>
    <w:rsid w:val="005E0AD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C6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8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8BC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8B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46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46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pf.org/library/background-papers/BP81_ADRCs_11-19-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Sciegaj</dc:creator>
  <cp:lastModifiedBy>Beth Winters</cp:lastModifiedBy>
  <cp:revision>2</cp:revision>
  <dcterms:created xsi:type="dcterms:W3CDTF">2015-01-07T21:59:00Z</dcterms:created>
  <dcterms:modified xsi:type="dcterms:W3CDTF">2015-01-07T21:59:00Z</dcterms:modified>
</cp:coreProperties>
</file>