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DD" w:rsidRDefault="004548DD" w:rsidP="004548DD">
      <w:pPr>
        <w:rPr>
          <w:rFonts w:ascii="Palatino Linotype" w:hAnsi="Palatino Linotype"/>
          <w:b/>
        </w:rPr>
      </w:pPr>
      <w:r w:rsidRPr="00A33519">
        <w:rPr>
          <w:rFonts w:ascii="Palatino Linotype" w:hAnsi="Palatino Linotype"/>
          <w:b/>
        </w:rPr>
        <w:t>Data-i</w:t>
      </w:r>
      <w:r>
        <w:rPr>
          <w:rFonts w:ascii="Palatino Linotype" w:hAnsi="Palatino Linotype"/>
          <w:b/>
        </w:rPr>
        <w:t>nformed Policy Scavenger Hunt</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t xml:space="preserve">Rose Frech/SWK 647/Cleveland State University </w:t>
      </w:r>
    </w:p>
    <w:p w:rsidR="004548DD" w:rsidRDefault="004548DD" w:rsidP="0014754B">
      <w:pPr>
        <w:pStyle w:val="NormalWeb"/>
        <w:shd w:val="clear" w:color="auto" w:fill="FFFFFF"/>
        <w:rPr>
          <w:rFonts w:ascii="Calibri" w:hAnsi="Calibri" w:cs="Calibri"/>
          <w:color w:val="000000"/>
        </w:rPr>
      </w:pPr>
    </w:p>
    <w:p w:rsidR="0014754B" w:rsidRDefault="004548DD" w:rsidP="0014754B">
      <w:pPr>
        <w:pStyle w:val="NormalWeb"/>
        <w:shd w:val="clear" w:color="auto" w:fill="FFFFFF"/>
        <w:rPr>
          <w:rFonts w:ascii="Calibri" w:hAnsi="Calibri" w:cs="Calibri"/>
          <w:color w:val="000000"/>
        </w:rPr>
      </w:pPr>
      <w:r>
        <w:rPr>
          <w:rFonts w:ascii="Calibri" w:hAnsi="Calibri" w:cs="Calibri"/>
          <w:color w:val="000000"/>
        </w:rPr>
        <w:t>Description:</w:t>
      </w:r>
      <w:bookmarkStart w:id="0" w:name="_GoBack"/>
      <w:bookmarkEnd w:id="0"/>
    </w:p>
    <w:p w:rsidR="0014754B" w:rsidRDefault="0014754B" w:rsidP="0014754B">
      <w:pPr>
        <w:pStyle w:val="NormalWeb"/>
        <w:shd w:val="clear" w:color="auto" w:fill="FFFFFF"/>
        <w:rPr>
          <w:rFonts w:ascii="Calibri" w:hAnsi="Calibri" w:cs="Calibri"/>
          <w:color w:val="000000"/>
        </w:rPr>
      </w:pPr>
      <w:r>
        <w:rPr>
          <w:rFonts w:ascii="Calibri" w:hAnsi="Calibri" w:cs="Calibri"/>
          <w:color w:val="000000"/>
        </w:rPr>
        <w:t>Advancing our role as advocates is one of the key reasons why social workers should seek a deeper understanding of policy. Effective advocates rely on current, reliable, easy-to-find demographic data to advance their efforts, and in practice settings, referencing this data can be critical when meeting with policy makers, writing legislative testimony, press releases, and letters to the editors, or even for use on social media. The goal of this assignment is to advance the student's understanding of the importance of finding and using current, reliable, geographically-specific data in advocacy. Students get hands-on experience in searching for data related to poverty, economic inequality, and health disparities, and hone critical thinking skills in considering the implications of this data on policy and advocacy.</w:t>
      </w:r>
    </w:p>
    <w:p w:rsidR="0014754B" w:rsidRDefault="0014754B" w:rsidP="0014754B">
      <w:pPr>
        <w:pStyle w:val="NormalWeb"/>
        <w:shd w:val="clear" w:color="auto" w:fill="FFFFFF"/>
        <w:rPr>
          <w:rFonts w:ascii="Calibri" w:hAnsi="Calibri" w:cs="Calibri"/>
          <w:color w:val="000000"/>
        </w:rPr>
      </w:pPr>
      <w:r>
        <w:rPr>
          <w:rFonts w:ascii="Calibri" w:hAnsi="Calibri" w:cs="Calibri"/>
          <w:color w:val="000000"/>
        </w:rPr>
        <w:t>----</w:t>
      </w:r>
    </w:p>
    <w:p w:rsidR="0014754B" w:rsidRDefault="0014754B" w:rsidP="0014754B">
      <w:pPr>
        <w:pStyle w:val="NormalWeb"/>
        <w:shd w:val="clear" w:color="auto" w:fill="FFFFFF"/>
        <w:rPr>
          <w:rFonts w:ascii="Calibri" w:hAnsi="Calibri" w:cs="Calibri"/>
          <w:color w:val="000000"/>
        </w:rPr>
      </w:pPr>
      <w:r>
        <w:rPr>
          <w:rFonts w:ascii="Calibri" w:hAnsi="Calibri" w:cs="Calibri"/>
          <w:color w:val="000000"/>
        </w:rPr>
        <w:t>The exercise may be completed in-class as a large group exercise in a computer lab, individually, or in small groups/pairs (we did it as a large group exercise--students followed along on their own computers while I used the overhead projector). We discussed each item throughout, and ended with a broader discussion about the important role of data in policy development and policy advocacy. I found it useful to complete this exercise towards the end of the policy course, when students have a strong foundation to rely on when thinking critically about these issues. </w:t>
      </w:r>
    </w:p>
    <w:p w:rsidR="0014754B" w:rsidRDefault="0014754B" w:rsidP="0014754B">
      <w:pPr>
        <w:pStyle w:val="NormalWeb"/>
        <w:shd w:val="clear" w:color="auto" w:fill="FFFFFF"/>
        <w:rPr>
          <w:rFonts w:ascii="Calibri" w:hAnsi="Calibri" w:cs="Calibri"/>
          <w:color w:val="000000"/>
        </w:rPr>
      </w:pPr>
    </w:p>
    <w:p w:rsidR="0014754B" w:rsidRDefault="0014754B" w:rsidP="0014754B">
      <w:pPr>
        <w:pStyle w:val="NormalWeb"/>
        <w:shd w:val="clear" w:color="auto" w:fill="FFFFFF"/>
        <w:rPr>
          <w:rFonts w:ascii="Calibri" w:hAnsi="Calibri" w:cs="Calibri"/>
          <w:color w:val="000000"/>
        </w:rPr>
      </w:pPr>
      <w:r>
        <w:rPr>
          <w:rFonts w:ascii="Calibri" w:hAnsi="Calibri" w:cs="Calibri"/>
          <w:color w:val="000000"/>
        </w:rPr>
        <w:t>While portions for this assignment are Ohio-specific, many of the data sources are not, and could be easily adapted for use anywhere.  </w:t>
      </w:r>
    </w:p>
    <w:p w:rsidR="0014754B" w:rsidRDefault="0014754B" w:rsidP="0014754B">
      <w:pPr>
        <w:pStyle w:val="NormalWeb"/>
        <w:shd w:val="clear" w:color="auto" w:fill="FFFFFF"/>
        <w:rPr>
          <w:rFonts w:ascii="Calibri" w:hAnsi="Calibri" w:cs="Calibri"/>
          <w:color w:val="000000"/>
        </w:rPr>
      </w:pPr>
    </w:p>
    <w:p w:rsidR="002A026C" w:rsidRDefault="002A026C">
      <w:pPr>
        <w:rPr>
          <w:rFonts w:ascii="Palatino Linotype" w:hAnsi="Palatino Linotype"/>
          <w:b/>
        </w:rPr>
      </w:pPr>
    </w:p>
    <w:tbl>
      <w:tblPr>
        <w:tblStyle w:val="TableGrid"/>
        <w:tblW w:w="0" w:type="auto"/>
        <w:tblLook w:val="04A0" w:firstRow="1" w:lastRow="0" w:firstColumn="1" w:lastColumn="0" w:noHBand="0" w:noVBand="1"/>
      </w:tblPr>
      <w:tblGrid>
        <w:gridCol w:w="2044"/>
        <w:gridCol w:w="6141"/>
        <w:gridCol w:w="5029"/>
        <w:gridCol w:w="1176"/>
      </w:tblGrid>
      <w:tr w:rsidR="00576E8F" w:rsidRPr="00A33519" w:rsidTr="009B7B34">
        <w:tc>
          <w:tcPr>
            <w:tcW w:w="0" w:type="auto"/>
          </w:tcPr>
          <w:p w:rsidR="00A33519" w:rsidRPr="00A33519" w:rsidRDefault="00A33519" w:rsidP="002C5E4E">
            <w:pPr>
              <w:rPr>
                <w:rFonts w:ascii="Trebuchet MS" w:hAnsi="Trebuchet MS"/>
                <w:b/>
              </w:rPr>
            </w:pPr>
            <w:r w:rsidRPr="00A33519">
              <w:rPr>
                <w:rFonts w:ascii="Trebuchet MS" w:hAnsi="Trebuchet MS"/>
                <w:b/>
              </w:rPr>
              <w:t>Topic/Issue</w:t>
            </w:r>
          </w:p>
        </w:tc>
        <w:tc>
          <w:tcPr>
            <w:tcW w:w="6141" w:type="dxa"/>
          </w:tcPr>
          <w:p w:rsidR="00A33519" w:rsidRPr="00A33519" w:rsidRDefault="00A33519" w:rsidP="002C5E4E">
            <w:pPr>
              <w:rPr>
                <w:rFonts w:ascii="Trebuchet MS" w:hAnsi="Trebuchet MS"/>
                <w:b/>
              </w:rPr>
            </w:pPr>
            <w:r>
              <w:rPr>
                <w:rFonts w:ascii="Trebuchet MS" w:hAnsi="Trebuchet MS"/>
                <w:b/>
              </w:rPr>
              <w:t>Data Source</w:t>
            </w:r>
          </w:p>
        </w:tc>
        <w:tc>
          <w:tcPr>
            <w:tcW w:w="5029" w:type="dxa"/>
          </w:tcPr>
          <w:p w:rsidR="00A33519" w:rsidRPr="00A33519" w:rsidRDefault="00A33519" w:rsidP="002C5E4E">
            <w:pPr>
              <w:rPr>
                <w:rFonts w:ascii="Trebuchet MS" w:hAnsi="Trebuchet MS"/>
                <w:b/>
              </w:rPr>
            </w:pPr>
            <w:r>
              <w:rPr>
                <w:rFonts w:ascii="Trebuchet MS" w:hAnsi="Trebuchet MS"/>
                <w:b/>
              </w:rPr>
              <w:t>Question</w:t>
            </w:r>
          </w:p>
        </w:tc>
        <w:tc>
          <w:tcPr>
            <w:tcW w:w="0" w:type="auto"/>
          </w:tcPr>
          <w:p w:rsidR="00A33519" w:rsidRDefault="00A33519" w:rsidP="002C5E4E">
            <w:pPr>
              <w:rPr>
                <w:rFonts w:ascii="Trebuchet MS" w:hAnsi="Trebuchet MS"/>
                <w:b/>
              </w:rPr>
            </w:pPr>
            <w:r>
              <w:rPr>
                <w:rFonts w:ascii="Trebuchet MS" w:hAnsi="Trebuchet MS"/>
                <w:b/>
              </w:rPr>
              <w:t>Response</w:t>
            </w:r>
          </w:p>
        </w:tc>
      </w:tr>
      <w:tr w:rsidR="00576E8F" w:rsidRPr="00A33519" w:rsidTr="009B7B34">
        <w:tc>
          <w:tcPr>
            <w:tcW w:w="0" w:type="auto"/>
          </w:tcPr>
          <w:p w:rsidR="00A33519" w:rsidRPr="00A33519" w:rsidRDefault="00A33519" w:rsidP="002C5E4E">
            <w:pPr>
              <w:rPr>
                <w:rFonts w:ascii="Palatino Linotype" w:hAnsi="Palatino Linotype"/>
                <w:b/>
              </w:rPr>
            </w:pPr>
            <w:r w:rsidRPr="00A33519">
              <w:rPr>
                <w:rFonts w:ascii="Palatino Linotype" w:hAnsi="Palatino Linotype"/>
                <w:b/>
              </w:rPr>
              <w:t>Poverty</w:t>
            </w:r>
          </w:p>
        </w:tc>
        <w:tc>
          <w:tcPr>
            <w:tcW w:w="6141" w:type="dxa"/>
          </w:tcPr>
          <w:p w:rsidR="00A33519" w:rsidRPr="007952B1" w:rsidRDefault="00A33519" w:rsidP="002C5E4E">
            <w:pPr>
              <w:rPr>
                <w:rFonts w:ascii="Palatino Linotype" w:hAnsi="Palatino Linotype"/>
                <w:b/>
              </w:rPr>
            </w:pPr>
            <w:r>
              <w:rPr>
                <w:rFonts w:ascii="Palatino Linotype" w:hAnsi="Palatino Linotype"/>
                <w:b/>
              </w:rPr>
              <w:t>American Community Survey</w:t>
            </w:r>
            <w:r w:rsidR="007952B1">
              <w:rPr>
                <w:rFonts w:ascii="Palatino Linotype" w:hAnsi="Palatino Linotype"/>
                <w:b/>
              </w:rPr>
              <w:t xml:space="preserve"> </w:t>
            </w:r>
            <w:r>
              <w:rPr>
                <w:rFonts w:ascii="Palatino Linotype" w:hAnsi="Palatino Linotype"/>
                <w:b/>
                <w:i/>
              </w:rPr>
              <w:t>“American Fact Finder”</w:t>
            </w:r>
          </w:p>
          <w:p w:rsidR="007952B1" w:rsidRDefault="004548DD" w:rsidP="002C5E4E">
            <w:pPr>
              <w:rPr>
                <w:rFonts w:ascii="Palatino Linotype" w:hAnsi="Palatino Linotype"/>
                <w:b/>
                <w:i/>
              </w:rPr>
            </w:pPr>
            <w:hyperlink r:id="rId6" w:history="1">
              <w:r w:rsidR="007952B1" w:rsidRPr="001263DB">
                <w:rPr>
                  <w:rStyle w:val="Hyperlink"/>
                  <w:rFonts w:ascii="Palatino Linotype" w:hAnsi="Palatino Linotype"/>
                  <w:b/>
                  <w:i/>
                </w:rPr>
                <w:t>https://factfinder.census.gov/faces/nav/jsf/pages/index.xhtml</w:t>
              </w:r>
            </w:hyperlink>
            <w:r w:rsidR="007952B1">
              <w:rPr>
                <w:rFonts w:ascii="Palatino Linotype" w:hAnsi="Palatino Linotype"/>
                <w:b/>
                <w:i/>
              </w:rPr>
              <w:t xml:space="preserve"> </w:t>
            </w:r>
          </w:p>
          <w:p w:rsidR="00A33519" w:rsidRDefault="00A33519" w:rsidP="002C5E4E">
            <w:pPr>
              <w:rPr>
                <w:rFonts w:ascii="Palatino Linotype" w:hAnsi="Palatino Linotype"/>
                <w:b/>
                <w:i/>
              </w:rPr>
            </w:pPr>
            <w:r>
              <w:rPr>
                <w:rFonts w:ascii="Palatino Linotype" w:hAnsi="Palatino Linotype"/>
                <w:b/>
                <w:i/>
              </w:rPr>
              <w:t xml:space="preserve">Click “Advanced Search” </w:t>
            </w:r>
          </w:p>
          <w:p w:rsidR="00A33519" w:rsidRPr="00A33519" w:rsidRDefault="00A33519" w:rsidP="00A33519">
            <w:pPr>
              <w:rPr>
                <w:rFonts w:ascii="Palatino Linotype" w:hAnsi="Palatino Linotype"/>
                <w:b/>
                <w:i/>
              </w:rPr>
            </w:pPr>
            <w:r>
              <w:rPr>
                <w:rFonts w:ascii="Palatino Linotype" w:hAnsi="Palatino Linotype"/>
                <w:b/>
                <w:i/>
              </w:rPr>
              <w:t>Using the search boxes to search</w:t>
            </w:r>
            <w:r w:rsidR="00675D12">
              <w:rPr>
                <w:rFonts w:ascii="Palatino Linotype" w:hAnsi="Palatino Linotype"/>
                <w:b/>
                <w:i/>
              </w:rPr>
              <w:t xml:space="preserve"> </w:t>
            </w:r>
            <w:r w:rsidR="007952B1">
              <w:rPr>
                <w:rFonts w:ascii="Palatino Linotype" w:hAnsi="Palatino Linotype"/>
                <w:b/>
                <w:i/>
              </w:rPr>
              <w:t xml:space="preserve">for geography </w:t>
            </w:r>
            <w:r w:rsidR="00675D12">
              <w:rPr>
                <w:rFonts w:ascii="Palatino Linotype" w:hAnsi="Palatino Linotype"/>
                <w:b/>
                <w:i/>
              </w:rPr>
              <w:t>and find topic</w:t>
            </w:r>
            <w:r w:rsidR="007952B1">
              <w:rPr>
                <w:rFonts w:ascii="Palatino Linotype" w:hAnsi="Palatino Linotype"/>
                <w:b/>
                <w:i/>
              </w:rPr>
              <w:t xml:space="preserve">, and then browse and select </w:t>
            </w:r>
            <w:r>
              <w:rPr>
                <w:rFonts w:ascii="Palatino Linotype" w:hAnsi="Palatino Linotype"/>
                <w:b/>
                <w:i/>
              </w:rPr>
              <w:t>an appropriate table</w:t>
            </w:r>
          </w:p>
        </w:tc>
        <w:tc>
          <w:tcPr>
            <w:tcW w:w="5029" w:type="dxa"/>
          </w:tcPr>
          <w:p w:rsidR="00A33519" w:rsidRPr="009B7B34" w:rsidRDefault="00A33519" w:rsidP="002C5E4E">
            <w:pPr>
              <w:rPr>
                <w:rFonts w:ascii="Palatino Linotype" w:hAnsi="Palatino Linotype"/>
              </w:rPr>
            </w:pPr>
            <w:r w:rsidRPr="009B7B34">
              <w:rPr>
                <w:rFonts w:ascii="Palatino Linotype" w:hAnsi="Palatino Linotype"/>
              </w:rPr>
              <w:t>Using the most recent data you can find, how many people live in poverty in the city of Cleveland?</w:t>
            </w:r>
            <w:r w:rsidR="007952B1" w:rsidRPr="009B7B34">
              <w:rPr>
                <w:rFonts w:ascii="Palatino Linotype" w:hAnsi="Palatino Linotype"/>
              </w:rPr>
              <w:t xml:space="preserve"> </w:t>
            </w:r>
            <w:r w:rsidRPr="009B7B34">
              <w:rPr>
                <w:rFonts w:ascii="Palatino Linotype" w:hAnsi="Palatino Linotype"/>
              </w:rPr>
              <w:t xml:space="preserve">What is the percent? </w:t>
            </w:r>
          </w:p>
          <w:p w:rsidR="00A33519" w:rsidRPr="00A33519" w:rsidRDefault="00A33519" w:rsidP="002C5E4E">
            <w:pPr>
              <w:rPr>
                <w:rFonts w:ascii="Palatino Linotype" w:hAnsi="Palatino Linotype"/>
                <w:b/>
              </w:rPr>
            </w:pPr>
            <w:r w:rsidRPr="009B7B34">
              <w:rPr>
                <w:rFonts w:ascii="Palatino Linotype" w:hAnsi="Palatino Linotype"/>
              </w:rPr>
              <w:t>How does the senior poverty rate compare to the child poverty rate, and why might these differences exist?</w:t>
            </w:r>
            <w:r>
              <w:rPr>
                <w:rFonts w:ascii="Palatino Linotype" w:hAnsi="Palatino Linotype"/>
                <w:b/>
              </w:rPr>
              <w:t xml:space="preserve"> </w:t>
            </w:r>
          </w:p>
        </w:tc>
        <w:tc>
          <w:tcPr>
            <w:tcW w:w="0" w:type="auto"/>
          </w:tcPr>
          <w:p w:rsidR="00A33519" w:rsidRPr="00A33519" w:rsidRDefault="00A33519" w:rsidP="002C5E4E">
            <w:pPr>
              <w:rPr>
                <w:rFonts w:ascii="Palatino Linotype" w:hAnsi="Palatino Linotype"/>
                <w:b/>
              </w:rPr>
            </w:pPr>
          </w:p>
        </w:tc>
      </w:tr>
      <w:tr w:rsidR="00071F18" w:rsidRPr="00A33519" w:rsidTr="009B7B34">
        <w:tc>
          <w:tcPr>
            <w:tcW w:w="0" w:type="auto"/>
          </w:tcPr>
          <w:p w:rsidR="00071F18" w:rsidRPr="00A33519" w:rsidRDefault="00071F18" w:rsidP="002C5E4E">
            <w:pPr>
              <w:rPr>
                <w:rFonts w:ascii="Palatino Linotype" w:hAnsi="Palatino Linotype"/>
                <w:b/>
              </w:rPr>
            </w:pPr>
            <w:r>
              <w:rPr>
                <w:rFonts w:ascii="Palatino Linotype" w:hAnsi="Palatino Linotype"/>
                <w:b/>
              </w:rPr>
              <w:t>Housing</w:t>
            </w:r>
            <w:r w:rsidR="007952B1">
              <w:rPr>
                <w:rFonts w:ascii="Palatino Linotype" w:hAnsi="Palatino Linotype"/>
                <w:b/>
              </w:rPr>
              <w:t xml:space="preserve"> Affordability </w:t>
            </w:r>
          </w:p>
        </w:tc>
        <w:tc>
          <w:tcPr>
            <w:tcW w:w="6141" w:type="dxa"/>
          </w:tcPr>
          <w:p w:rsidR="00071F18" w:rsidRPr="007952B1" w:rsidRDefault="00071F18" w:rsidP="00071F18">
            <w:pPr>
              <w:rPr>
                <w:rFonts w:ascii="Palatino Linotype" w:hAnsi="Palatino Linotype"/>
                <w:b/>
              </w:rPr>
            </w:pPr>
            <w:r>
              <w:rPr>
                <w:rFonts w:ascii="Palatino Linotype" w:hAnsi="Palatino Linotype"/>
                <w:b/>
              </w:rPr>
              <w:t>American Community Survey</w:t>
            </w:r>
            <w:r>
              <w:rPr>
                <w:rFonts w:ascii="Palatino Linotype" w:hAnsi="Palatino Linotype"/>
                <w:b/>
                <w:i/>
              </w:rPr>
              <w:t xml:space="preserve"> “American Fact Finder”</w:t>
            </w:r>
          </w:p>
          <w:p w:rsidR="007952B1" w:rsidRDefault="004548DD" w:rsidP="00071F18">
            <w:pPr>
              <w:rPr>
                <w:rFonts w:ascii="Palatino Linotype" w:hAnsi="Palatino Linotype"/>
                <w:b/>
                <w:i/>
              </w:rPr>
            </w:pPr>
            <w:hyperlink r:id="rId7" w:history="1">
              <w:r w:rsidR="007952B1" w:rsidRPr="001263DB">
                <w:rPr>
                  <w:rStyle w:val="Hyperlink"/>
                  <w:rFonts w:ascii="Palatino Linotype" w:hAnsi="Palatino Linotype"/>
                  <w:b/>
                  <w:i/>
                </w:rPr>
                <w:t>https://factfinder.census.gov/faces/nav/jsf/pages/index.xhtml</w:t>
              </w:r>
            </w:hyperlink>
            <w:r w:rsidR="007952B1">
              <w:rPr>
                <w:rFonts w:ascii="Palatino Linotype" w:hAnsi="Palatino Linotype"/>
                <w:b/>
                <w:i/>
              </w:rPr>
              <w:t xml:space="preserve"> </w:t>
            </w:r>
          </w:p>
          <w:p w:rsidR="00071F18" w:rsidRDefault="00071F18" w:rsidP="00071F18">
            <w:pPr>
              <w:rPr>
                <w:rFonts w:ascii="Palatino Linotype" w:hAnsi="Palatino Linotype"/>
                <w:b/>
                <w:i/>
              </w:rPr>
            </w:pPr>
            <w:r>
              <w:rPr>
                <w:rFonts w:ascii="Palatino Linotype" w:hAnsi="Palatino Linotype"/>
                <w:b/>
                <w:i/>
              </w:rPr>
              <w:t xml:space="preserve">Click “Advanced Search” </w:t>
            </w:r>
          </w:p>
          <w:p w:rsidR="00071F18" w:rsidRDefault="007952B1" w:rsidP="00071F18">
            <w:pPr>
              <w:rPr>
                <w:rFonts w:ascii="Palatino Linotype" w:hAnsi="Palatino Linotype"/>
                <w:b/>
                <w:i/>
              </w:rPr>
            </w:pPr>
            <w:r>
              <w:rPr>
                <w:rFonts w:ascii="Palatino Linotype" w:hAnsi="Palatino Linotype"/>
                <w:b/>
                <w:i/>
              </w:rPr>
              <w:t>Using the search boxes to search for geography and find topic, and then browse and select an appropriate table</w:t>
            </w:r>
          </w:p>
          <w:p w:rsidR="007952B1" w:rsidRDefault="007952B1" w:rsidP="00071F18">
            <w:pPr>
              <w:rPr>
                <w:rFonts w:ascii="Palatino Linotype" w:hAnsi="Palatino Linotype"/>
                <w:b/>
                <w:i/>
              </w:rPr>
            </w:pPr>
          </w:p>
          <w:p w:rsidR="007952B1" w:rsidRPr="007952B1" w:rsidRDefault="007952B1" w:rsidP="00071F18">
            <w:pPr>
              <w:rPr>
                <w:rFonts w:ascii="Palatino Linotype" w:hAnsi="Palatino Linotype"/>
              </w:rPr>
            </w:pPr>
            <w:r w:rsidRPr="007952B1">
              <w:rPr>
                <w:rFonts w:ascii="Palatino Linotype" w:hAnsi="Palatino Linotype"/>
                <w:i/>
              </w:rPr>
              <w:t>HINT! Data on housing affordability is buried in t</w:t>
            </w:r>
            <w:r w:rsidR="00AE2FB6">
              <w:rPr>
                <w:rFonts w:ascii="Palatino Linotype" w:hAnsi="Palatino Linotype"/>
                <w:i/>
              </w:rPr>
              <w:t xml:space="preserve">he ACS. The </w:t>
            </w:r>
            <w:r w:rsidRPr="007952B1">
              <w:rPr>
                <w:rFonts w:ascii="Palatino Linotype" w:hAnsi="Palatino Linotype"/>
                <w:i/>
              </w:rPr>
              <w:t xml:space="preserve">easiest table to find this information is S2503. </w:t>
            </w:r>
            <w:r w:rsidR="00AE2FB6">
              <w:rPr>
                <w:rFonts w:ascii="Palatino Linotype" w:hAnsi="Palatino Linotype"/>
                <w:i/>
              </w:rPr>
              <w:t xml:space="preserve">You may have to some quick math! </w:t>
            </w:r>
          </w:p>
        </w:tc>
        <w:tc>
          <w:tcPr>
            <w:tcW w:w="5029" w:type="dxa"/>
          </w:tcPr>
          <w:p w:rsidR="00071F18" w:rsidRPr="009B7B34" w:rsidRDefault="00EA7BDD" w:rsidP="007952B1">
            <w:pPr>
              <w:rPr>
                <w:rFonts w:ascii="Palatino Linotype" w:hAnsi="Palatino Linotype"/>
              </w:rPr>
            </w:pPr>
            <w:r>
              <w:rPr>
                <w:rFonts w:ascii="Palatino Linotype" w:hAnsi="Palatino Linotype"/>
              </w:rPr>
              <w:t>Based on what we discussed in class</w:t>
            </w:r>
            <w:r w:rsidR="007952B1" w:rsidRPr="009B7B34">
              <w:rPr>
                <w:rFonts w:ascii="Palatino Linotype" w:hAnsi="Palatino Linotype"/>
              </w:rPr>
              <w:t xml:space="preserve">-what is the affordable housing threshold? </w:t>
            </w:r>
            <w:r w:rsidR="00071F18" w:rsidRPr="009B7B34">
              <w:rPr>
                <w:rFonts w:ascii="Palatino Linotype" w:hAnsi="Palatino Linotype"/>
              </w:rPr>
              <w:t xml:space="preserve">How many people live in </w:t>
            </w:r>
            <w:r w:rsidR="00071F18" w:rsidRPr="00EA7BDD">
              <w:rPr>
                <w:rFonts w:ascii="Palatino Linotype" w:hAnsi="Palatino Linotype"/>
                <w:b/>
              </w:rPr>
              <w:t>unaffordable</w:t>
            </w:r>
            <w:r w:rsidR="00071F18" w:rsidRPr="009B7B34">
              <w:rPr>
                <w:rFonts w:ascii="Palatino Linotype" w:hAnsi="Palatino Linotype"/>
              </w:rPr>
              <w:t xml:space="preserve"> housing in the city of Cleveland?</w:t>
            </w:r>
            <w:r w:rsidR="00992EE3" w:rsidRPr="009B7B34">
              <w:rPr>
                <w:rFonts w:ascii="Palatino Linotype" w:hAnsi="Palatino Linotype"/>
              </w:rPr>
              <w:t xml:space="preserve"> </w:t>
            </w:r>
            <w:r w:rsidR="00071F18" w:rsidRPr="009B7B34">
              <w:rPr>
                <w:rFonts w:ascii="Palatino Linotype" w:hAnsi="Palatino Linotype"/>
              </w:rPr>
              <w:t xml:space="preserve">What is the difference for renters versus owners? </w:t>
            </w:r>
            <w:r w:rsidR="007952B1" w:rsidRPr="009B7B34">
              <w:rPr>
                <w:rFonts w:ascii="Palatino Linotype" w:hAnsi="Palatino Linotype"/>
              </w:rPr>
              <w:t>How can policy be a tool to</w:t>
            </w:r>
            <w:r>
              <w:rPr>
                <w:rFonts w:ascii="Palatino Linotype" w:hAnsi="Palatino Linotype"/>
              </w:rPr>
              <w:t xml:space="preserve"> increase access to </w:t>
            </w:r>
            <w:r w:rsidR="002B214F" w:rsidRPr="009B7B34">
              <w:rPr>
                <w:rFonts w:ascii="Palatino Linotype" w:hAnsi="Palatino Linotype"/>
              </w:rPr>
              <w:t xml:space="preserve">affordable housing? </w:t>
            </w:r>
          </w:p>
        </w:tc>
        <w:tc>
          <w:tcPr>
            <w:tcW w:w="0" w:type="auto"/>
          </w:tcPr>
          <w:p w:rsidR="00071F18" w:rsidRPr="00A33519" w:rsidRDefault="00071F18" w:rsidP="002C5E4E">
            <w:pPr>
              <w:rPr>
                <w:rFonts w:ascii="Palatino Linotype" w:hAnsi="Palatino Linotype"/>
                <w:b/>
              </w:rPr>
            </w:pPr>
          </w:p>
        </w:tc>
      </w:tr>
      <w:tr w:rsidR="00576E8F" w:rsidRPr="00A33519" w:rsidTr="009B7B34">
        <w:tc>
          <w:tcPr>
            <w:tcW w:w="0" w:type="auto"/>
          </w:tcPr>
          <w:p w:rsidR="00A33519" w:rsidRPr="00A33519" w:rsidRDefault="00B42502" w:rsidP="002C5E4E">
            <w:pPr>
              <w:rPr>
                <w:rFonts w:ascii="Palatino Linotype" w:hAnsi="Palatino Linotype"/>
                <w:b/>
              </w:rPr>
            </w:pPr>
            <w:r>
              <w:rPr>
                <w:rFonts w:ascii="Palatino Linotype" w:hAnsi="Palatino Linotype"/>
                <w:b/>
              </w:rPr>
              <w:lastRenderedPageBreak/>
              <w:t xml:space="preserve">Health and Healthcare </w:t>
            </w:r>
          </w:p>
        </w:tc>
        <w:tc>
          <w:tcPr>
            <w:tcW w:w="6141" w:type="dxa"/>
          </w:tcPr>
          <w:p w:rsidR="00B42502" w:rsidRDefault="00B42502" w:rsidP="002C5E4E">
            <w:pPr>
              <w:rPr>
                <w:rFonts w:ascii="Palatino Linotype" w:hAnsi="Palatino Linotype"/>
                <w:b/>
              </w:rPr>
            </w:pPr>
            <w:r>
              <w:rPr>
                <w:rFonts w:ascii="Palatino Linotype" w:hAnsi="Palatino Linotype"/>
                <w:b/>
              </w:rPr>
              <w:t>County Health Rankings</w:t>
            </w:r>
          </w:p>
          <w:p w:rsidR="00B42502" w:rsidRDefault="00B42502" w:rsidP="002C5E4E">
            <w:pPr>
              <w:rPr>
                <w:rFonts w:ascii="Palatino Linotype" w:hAnsi="Palatino Linotype"/>
                <w:b/>
                <w:i/>
              </w:rPr>
            </w:pPr>
            <w:r>
              <w:rPr>
                <w:rFonts w:ascii="Palatino Linotype" w:hAnsi="Palatino Linotype"/>
                <w:b/>
                <w:i/>
              </w:rPr>
              <w:t xml:space="preserve">Go to </w:t>
            </w:r>
            <w:hyperlink r:id="rId8" w:history="1">
              <w:r w:rsidRPr="00480E44">
                <w:rPr>
                  <w:rStyle w:val="Hyperlink"/>
                  <w:rFonts w:ascii="Palatino Linotype" w:hAnsi="Palatino Linotype"/>
                  <w:b/>
                  <w:i/>
                </w:rPr>
                <w:t>www.countyhealthrankings.org</w:t>
              </w:r>
            </w:hyperlink>
            <w:r>
              <w:rPr>
                <w:rFonts w:ascii="Palatino Linotype" w:hAnsi="Palatino Linotype"/>
                <w:b/>
                <w:i/>
              </w:rPr>
              <w:t xml:space="preserve"> </w:t>
            </w:r>
          </w:p>
          <w:p w:rsidR="00683B1C" w:rsidRPr="00683B1C" w:rsidRDefault="00683B1C" w:rsidP="002C5E4E">
            <w:pPr>
              <w:rPr>
                <w:rFonts w:ascii="Palatino Linotype" w:hAnsi="Palatino Linotype"/>
                <w:b/>
              </w:rPr>
            </w:pPr>
          </w:p>
          <w:p w:rsidR="00683B1C" w:rsidRPr="00683B1C" w:rsidRDefault="00683B1C" w:rsidP="002C5E4E">
            <w:pPr>
              <w:rPr>
                <w:rFonts w:ascii="Palatino Linotype" w:hAnsi="Palatino Linotype"/>
                <w:b/>
              </w:rPr>
            </w:pPr>
            <w:r w:rsidRPr="00683B1C">
              <w:rPr>
                <w:rFonts w:ascii="Palatino Linotype" w:hAnsi="Palatino Linotype"/>
                <w:b/>
              </w:rPr>
              <w:t>The Ohio Department of Health</w:t>
            </w:r>
          </w:p>
          <w:p w:rsidR="00683B1C" w:rsidRDefault="004548DD" w:rsidP="002C5E4E">
            <w:pPr>
              <w:rPr>
                <w:rFonts w:ascii="Palatino Linotype" w:hAnsi="Palatino Linotype"/>
                <w:b/>
                <w:i/>
              </w:rPr>
            </w:pPr>
            <w:hyperlink r:id="rId9" w:history="1">
              <w:r w:rsidR="00683B1C" w:rsidRPr="00480E44">
                <w:rPr>
                  <w:rStyle w:val="Hyperlink"/>
                  <w:rFonts w:ascii="Palatino Linotype" w:hAnsi="Palatino Linotype"/>
                  <w:b/>
                  <w:i/>
                </w:rPr>
                <w:t>https://www.odh.ohio.gov/</w:t>
              </w:r>
            </w:hyperlink>
          </w:p>
          <w:p w:rsidR="00683B1C" w:rsidRPr="00683B1C" w:rsidRDefault="00683B1C" w:rsidP="002C5E4E">
            <w:pPr>
              <w:rPr>
                <w:rFonts w:ascii="Palatino Linotype" w:hAnsi="Palatino Linotype"/>
                <w:b/>
                <w:i/>
              </w:rPr>
            </w:pPr>
            <w:r>
              <w:rPr>
                <w:rFonts w:ascii="Palatino Linotype" w:hAnsi="Palatino Linotype"/>
                <w:b/>
                <w:i/>
              </w:rPr>
              <w:t>Go to Data and Statistics</w:t>
            </w:r>
          </w:p>
        </w:tc>
        <w:tc>
          <w:tcPr>
            <w:tcW w:w="5029" w:type="dxa"/>
          </w:tcPr>
          <w:p w:rsidR="009B7B34" w:rsidRDefault="009B7B34" w:rsidP="00683B1C">
            <w:pPr>
              <w:rPr>
                <w:rFonts w:ascii="Palatino Linotype" w:hAnsi="Palatino Linotype"/>
                <w:b/>
              </w:rPr>
            </w:pPr>
            <w:r>
              <w:rPr>
                <w:rFonts w:ascii="Palatino Linotype" w:hAnsi="Palatino Linotype"/>
                <w:b/>
              </w:rPr>
              <w:t xml:space="preserve">Co. Health Rankings: </w:t>
            </w:r>
          </w:p>
          <w:p w:rsidR="00683B1C" w:rsidRPr="009B7B34" w:rsidRDefault="009F3254" w:rsidP="00683B1C">
            <w:pPr>
              <w:rPr>
                <w:rFonts w:ascii="Palatino Linotype" w:hAnsi="Palatino Linotype"/>
              </w:rPr>
            </w:pPr>
            <w:r w:rsidRPr="009B7B34">
              <w:rPr>
                <w:rFonts w:ascii="Palatino Linotype" w:hAnsi="Palatino Linotype"/>
              </w:rPr>
              <w:t xml:space="preserve">What is Cuyahoga County’s health ranking? Looking at the health rankings for different outcomes, where does the County do well, and where do we do poorly? What is the ratio of the population to </w:t>
            </w:r>
            <w:r w:rsidR="009B7B34" w:rsidRPr="009B7B34">
              <w:rPr>
                <w:rFonts w:ascii="Palatino Linotype" w:hAnsi="Palatino Linotype"/>
              </w:rPr>
              <w:t>mental health providers, and why does this matter? As you review this data, what indicator surprises you the most?</w:t>
            </w:r>
          </w:p>
          <w:p w:rsidR="009B7B34" w:rsidRDefault="009B7B34" w:rsidP="00683B1C">
            <w:pPr>
              <w:rPr>
                <w:rFonts w:ascii="Palatino Linotype" w:hAnsi="Palatino Linotype"/>
                <w:b/>
              </w:rPr>
            </w:pPr>
            <w:r>
              <w:rPr>
                <w:rFonts w:ascii="Palatino Linotype" w:hAnsi="Palatino Linotype"/>
                <w:b/>
              </w:rPr>
              <w:t xml:space="preserve">ODH Data: </w:t>
            </w:r>
          </w:p>
          <w:p w:rsidR="00AB0D41" w:rsidRPr="009B7B34" w:rsidRDefault="00683B1C" w:rsidP="0073784F">
            <w:pPr>
              <w:rPr>
                <w:rFonts w:ascii="Palatino Linotype" w:hAnsi="Palatino Linotype"/>
              </w:rPr>
            </w:pPr>
            <w:r w:rsidRPr="009B7B34">
              <w:rPr>
                <w:rFonts w:ascii="Palatino Linotype" w:hAnsi="Palatino Linotype"/>
              </w:rPr>
              <w:t xml:space="preserve">What is the leading cause of death in Cuyahoga County (death data)? </w:t>
            </w:r>
            <w:r w:rsidR="0073784F">
              <w:rPr>
                <w:rFonts w:ascii="Palatino Linotype" w:hAnsi="Palatino Linotype"/>
              </w:rPr>
              <w:t>Review the teen pregnancy data for both 1997 and the most recent available. How are they different, and what could account for the difference? Review the “unwed” births data (birth data) --</w:t>
            </w:r>
            <w:r w:rsidR="00EA7BDD">
              <w:rPr>
                <w:rFonts w:ascii="Palatino Linotype" w:hAnsi="Palatino Linotype"/>
              </w:rPr>
              <w:t xml:space="preserve"> you will see great variation in rates across the state. Why might this be?</w:t>
            </w:r>
            <w:r w:rsidR="00C9135D" w:rsidRPr="009B7B34">
              <w:rPr>
                <w:rFonts w:ascii="Palatino Linotype" w:hAnsi="Palatino Linotype"/>
              </w:rPr>
              <w:t xml:space="preserve"> </w:t>
            </w:r>
            <w:r w:rsidR="00992EE3" w:rsidRPr="009B7B34">
              <w:rPr>
                <w:rFonts w:ascii="Palatino Linotype" w:hAnsi="Palatino Linotype"/>
              </w:rPr>
              <w:t xml:space="preserve">How can policy be used as a tool to </w:t>
            </w:r>
            <w:r w:rsidR="00EA7BDD">
              <w:rPr>
                <w:rFonts w:ascii="Palatino Linotype" w:hAnsi="Palatino Linotype"/>
              </w:rPr>
              <w:t>address these</w:t>
            </w:r>
            <w:r w:rsidR="0046462D" w:rsidRPr="009B7B34">
              <w:rPr>
                <w:rFonts w:ascii="Palatino Linotype" w:hAnsi="Palatino Linotype"/>
              </w:rPr>
              <w:t xml:space="preserve"> issue</w:t>
            </w:r>
            <w:r w:rsidR="00EA7BDD">
              <w:rPr>
                <w:rFonts w:ascii="Palatino Linotype" w:hAnsi="Palatino Linotype"/>
              </w:rPr>
              <w:t>s</w:t>
            </w:r>
            <w:r w:rsidR="0046462D" w:rsidRPr="009B7B34">
              <w:rPr>
                <w:rFonts w:ascii="Palatino Linotype" w:hAnsi="Palatino Linotype"/>
              </w:rPr>
              <w:t xml:space="preserve">? </w:t>
            </w:r>
          </w:p>
        </w:tc>
        <w:tc>
          <w:tcPr>
            <w:tcW w:w="0" w:type="auto"/>
          </w:tcPr>
          <w:p w:rsidR="00A33519" w:rsidRPr="00A33519" w:rsidRDefault="00A33519" w:rsidP="002C5E4E">
            <w:pPr>
              <w:rPr>
                <w:rFonts w:ascii="Palatino Linotype" w:hAnsi="Palatino Linotype"/>
                <w:b/>
              </w:rPr>
            </w:pPr>
          </w:p>
        </w:tc>
      </w:tr>
      <w:tr w:rsidR="00576E8F" w:rsidRPr="00A33519" w:rsidTr="009B7B34">
        <w:tc>
          <w:tcPr>
            <w:tcW w:w="0" w:type="auto"/>
          </w:tcPr>
          <w:p w:rsidR="00A33519" w:rsidRPr="00A33519" w:rsidRDefault="00A33519" w:rsidP="002C5E4E">
            <w:pPr>
              <w:rPr>
                <w:rFonts w:ascii="Palatino Linotype" w:hAnsi="Palatino Linotype"/>
                <w:b/>
              </w:rPr>
            </w:pPr>
            <w:r w:rsidRPr="00A33519">
              <w:rPr>
                <w:rFonts w:ascii="Palatino Linotype" w:hAnsi="Palatino Linotype"/>
                <w:b/>
              </w:rPr>
              <w:t>Hunger</w:t>
            </w:r>
          </w:p>
        </w:tc>
        <w:tc>
          <w:tcPr>
            <w:tcW w:w="6141" w:type="dxa"/>
          </w:tcPr>
          <w:p w:rsidR="00A33519" w:rsidRDefault="00A33519" w:rsidP="002C5E4E">
            <w:pPr>
              <w:rPr>
                <w:rFonts w:ascii="Palatino Linotype" w:hAnsi="Palatino Linotype"/>
                <w:b/>
              </w:rPr>
            </w:pPr>
            <w:r>
              <w:rPr>
                <w:rFonts w:ascii="Palatino Linotype" w:hAnsi="Palatino Linotype"/>
                <w:b/>
              </w:rPr>
              <w:t>Feeding America</w:t>
            </w:r>
          </w:p>
          <w:p w:rsidR="00A33519" w:rsidRDefault="00A33519" w:rsidP="002C5E4E">
            <w:pPr>
              <w:rPr>
                <w:rFonts w:ascii="Palatino Linotype" w:hAnsi="Palatino Linotype"/>
                <w:b/>
              </w:rPr>
            </w:pPr>
            <w:r>
              <w:rPr>
                <w:rFonts w:ascii="Palatino Linotype" w:hAnsi="Palatino Linotype"/>
                <w:b/>
              </w:rPr>
              <w:t>Map the Meal Gap</w:t>
            </w:r>
          </w:p>
          <w:p w:rsidR="00A33519" w:rsidRDefault="00A33519" w:rsidP="002C5E4E">
            <w:pPr>
              <w:rPr>
                <w:rFonts w:ascii="Palatino Linotype" w:hAnsi="Palatino Linotype"/>
                <w:b/>
                <w:i/>
              </w:rPr>
            </w:pPr>
            <w:r>
              <w:rPr>
                <w:rFonts w:ascii="Palatino Linotype" w:hAnsi="Palatino Linotype"/>
                <w:b/>
                <w:i/>
              </w:rPr>
              <w:t xml:space="preserve">Go to </w:t>
            </w:r>
            <w:hyperlink r:id="rId10" w:history="1">
              <w:r w:rsidRPr="00480E44">
                <w:rPr>
                  <w:rStyle w:val="Hyperlink"/>
                  <w:rFonts w:ascii="Palatino Linotype" w:hAnsi="Palatino Linotype"/>
                  <w:b/>
                  <w:i/>
                </w:rPr>
                <w:t>www.feedingamerica.org</w:t>
              </w:r>
            </w:hyperlink>
            <w:r>
              <w:rPr>
                <w:rFonts w:ascii="Palatino Linotype" w:hAnsi="Palatino Linotype"/>
                <w:b/>
                <w:i/>
              </w:rPr>
              <w:t xml:space="preserve"> </w:t>
            </w:r>
          </w:p>
          <w:p w:rsidR="00A33519" w:rsidRPr="00A33519" w:rsidRDefault="00A33519" w:rsidP="002C5E4E">
            <w:pPr>
              <w:rPr>
                <w:rFonts w:ascii="Palatino Linotype" w:hAnsi="Palatino Linotype"/>
                <w:b/>
                <w:i/>
              </w:rPr>
            </w:pPr>
            <w:r>
              <w:rPr>
                <w:rFonts w:ascii="Palatino Linotype" w:hAnsi="Palatino Linotype"/>
                <w:b/>
                <w:i/>
              </w:rPr>
              <w:t xml:space="preserve">Go to “Hunger and America,” find “Our Research,” and scroll to “Map the Meal Gap” </w:t>
            </w:r>
          </w:p>
        </w:tc>
        <w:tc>
          <w:tcPr>
            <w:tcW w:w="5029" w:type="dxa"/>
          </w:tcPr>
          <w:p w:rsidR="00A33519" w:rsidRPr="00EA7BDD" w:rsidRDefault="00A33519" w:rsidP="002C5E4E">
            <w:pPr>
              <w:rPr>
                <w:rFonts w:ascii="Palatino Linotype" w:hAnsi="Palatino Linotype"/>
              </w:rPr>
            </w:pPr>
            <w:r w:rsidRPr="00EA7BDD">
              <w:rPr>
                <w:rFonts w:ascii="Palatino Linotype" w:hAnsi="Palatino Linotype"/>
              </w:rPr>
              <w:t xml:space="preserve">What is the average cost of a meal in Ohio? What about Maine? What could account for this difference? </w:t>
            </w:r>
          </w:p>
          <w:p w:rsidR="00C9135D" w:rsidRPr="00A33519" w:rsidRDefault="00A33519" w:rsidP="00EA7BDD">
            <w:pPr>
              <w:rPr>
                <w:rFonts w:ascii="Palatino Linotype" w:hAnsi="Palatino Linotype"/>
                <w:b/>
              </w:rPr>
            </w:pPr>
            <w:r w:rsidRPr="00EA7BDD">
              <w:rPr>
                <w:rFonts w:ascii="Palatino Linotype" w:hAnsi="Palatino Linotype"/>
              </w:rPr>
              <w:t xml:space="preserve">What is the food insecurity rate in Cuyahoga County? </w:t>
            </w:r>
            <w:r w:rsidR="00EA7BDD">
              <w:rPr>
                <w:rFonts w:ascii="Palatino Linotype" w:hAnsi="Palatino Linotype"/>
              </w:rPr>
              <w:t xml:space="preserve">How could </w:t>
            </w:r>
            <w:r w:rsidR="00992EE3" w:rsidRPr="00EA7BDD">
              <w:rPr>
                <w:rFonts w:ascii="Palatino Linotype" w:hAnsi="Palatino Linotype"/>
              </w:rPr>
              <w:t xml:space="preserve">policy makers </w:t>
            </w:r>
            <w:r w:rsidR="009B7B34" w:rsidRPr="00EA7BDD">
              <w:rPr>
                <w:rFonts w:ascii="Palatino Linotype" w:hAnsi="Palatino Linotype"/>
              </w:rPr>
              <w:t xml:space="preserve">work to </w:t>
            </w:r>
            <w:r w:rsidR="00992EE3" w:rsidRPr="00EA7BDD">
              <w:rPr>
                <w:rFonts w:ascii="Palatino Linotype" w:hAnsi="Palatino Linotype"/>
              </w:rPr>
              <w:t xml:space="preserve">decrease this rate? </w:t>
            </w:r>
            <w:r w:rsidR="00675D12" w:rsidRPr="00EA7BDD">
              <w:rPr>
                <w:rFonts w:ascii="Palatino Linotype" w:hAnsi="Palatino Linotype"/>
              </w:rPr>
              <w:t>How might you use this data in advocacy</w:t>
            </w:r>
            <w:r w:rsidR="00EA7BDD">
              <w:rPr>
                <w:rFonts w:ascii="Palatino Linotype" w:hAnsi="Palatino Linotype"/>
              </w:rPr>
              <w:t xml:space="preserve"> activities</w:t>
            </w:r>
            <w:r w:rsidR="00675D12" w:rsidRPr="00EA7BDD">
              <w:rPr>
                <w:rFonts w:ascii="Palatino Linotype" w:hAnsi="Palatino Linotype"/>
              </w:rPr>
              <w:t>?</w:t>
            </w:r>
          </w:p>
        </w:tc>
        <w:tc>
          <w:tcPr>
            <w:tcW w:w="0" w:type="auto"/>
          </w:tcPr>
          <w:p w:rsidR="00A33519" w:rsidRPr="00A33519" w:rsidRDefault="00A33519" w:rsidP="002C5E4E">
            <w:pPr>
              <w:rPr>
                <w:rFonts w:ascii="Palatino Linotype" w:hAnsi="Palatino Linotype"/>
                <w:b/>
              </w:rPr>
            </w:pPr>
          </w:p>
        </w:tc>
      </w:tr>
      <w:tr w:rsidR="00576E8F" w:rsidRPr="00A33519" w:rsidTr="009B7B34">
        <w:tc>
          <w:tcPr>
            <w:tcW w:w="0" w:type="auto"/>
          </w:tcPr>
          <w:p w:rsidR="00A33519" w:rsidRPr="00A33519" w:rsidRDefault="00B42502" w:rsidP="002C5E4E">
            <w:pPr>
              <w:rPr>
                <w:rFonts w:ascii="Palatino Linotype" w:hAnsi="Palatino Linotype"/>
                <w:b/>
              </w:rPr>
            </w:pPr>
            <w:r>
              <w:rPr>
                <w:rFonts w:ascii="Palatino Linotype" w:hAnsi="Palatino Linotype"/>
                <w:b/>
              </w:rPr>
              <w:t>Public Benefits</w:t>
            </w:r>
          </w:p>
        </w:tc>
        <w:tc>
          <w:tcPr>
            <w:tcW w:w="6141" w:type="dxa"/>
          </w:tcPr>
          <w:p w:rsidR="00A33519" w:rsidRDefault="00A33519" w:rsidP="002C5E4E">
            <w:pPr>
              <w:rPr>
                <w:rFonts w:ascii="Palatino Linotype" w:hAnsi="Palatino Linotype"/>
                <w:b/>
              </w:rPr>
            </w:pPr>
            <w:r>
              <w:rPr>
                <w:rFonts w:ascii="Palatino Linotype" w:hAnsi="Palatino Linotype"/>
                <w:b/>
              </w:rPr>
              <w:t xml:space="preserve">Public Employment </w:t>
            </w:r>
            <w:r w:rsidR="00675D12">
              <w:rPr>
                <w:rFonts w:ascii="Palatino Linotype" w:hAnsi="Palatino Linotype"/>
                <w:b/>
              </w:rPr>
              <w:t xml:space="preserve">Monthly Statistics Report: Ohio Department of Job and Family Services. </w:t>
            </w:r>
          </w:p>
          <w:p w:rsidR="00A33519" w:rsidRDefault="00A33519" w:rsidP="002C5E4E">
            <w:pPr>
              <w:rPr>
                <w:rFonts w:ascii="Palatino Linotype" w:hAnsi="Palatino Linotype"/>
                <w:b/>
                <w:i/>
              </w:rPr>
            </w:pPr>
            <w:r>
              <w:rPr>
                <w:rFonts w:ascii="Palatino Linotype" w:hAnsi="Palatino Linotype"/>
                <w:b/>
                <w:i/>
              </w:rPr>
              <w:t xml:space="preserve">Go to </w:t>
            </w:r>
            <w:hyperlink r:id="rId11" w:history="1">
              <w:r w:rsidRPr="00480E44">
                <w:rPr>
                  <w:rStyle w:val="Hyperlink"/>
                  <w:rFonts w:ascii="Palatino Linotype" w:hAnsi="Palatino Linotype"/>
                  <w:b/>
                  <w:i/>
                </w:rPr>
                <w:t>http://jfs.ohio.gov/pams/index.stm</w:t>
              </w:r>
            </w:hyperlink>
          </w:p>
          <w:p w:rsidR="00A33519" w:rsidRPr="00A33519" w:rsidRDefault="00A33519" w:rsidP="002C5E4E">
            <w:pPr>
              <w:rPr>
                <w:rFonts w:ascii="Palatino Linotype" w:hAnsi="Palatino Linotype"/>
                <w:i/>
              </w:rPr>
            </w:pPr>
            <w:r>
              <w:rPr>
                <w:rFonts w:ascii="Palatino Linotype" w:hAnsi="Palatino Linotype"/>
                <w:b/>
                <w:i/>
              </w:rPr>
              <w:t xml:space="preserve">Select the most recent available report. </w:t>
            </w:r>
          </w:p>
        </w:tc>
        <w:tc>
          <w:tcPr>
            <w:tcW w:w="5029" w:type="dxa"/>
          </w:tcPr>
          <w:p w:rsidR="00A33519" w:rsidRPr="00EA7BDD" w:rsidRDefault="00A33519" w:rsidP="002C5E4E">
            <w:pPr>
              <w:rPr>
                <w:rFonts w:ascii="Palatino Linotype" w:hAnsi="Palatino Linotype"/>
              </w:rPr>
            </w:pPr>
            <w:r w:rsidRPr="00EA7BDD">
              <w:rPr>
                <w:rFonts w:ascii="Palatino Linotype" w:hAnsi="Palatino Linotype"/>
              </w:rPr>
              <w:t>Review the OWF</w:t>
            </w:r>
            <w:r w:rsidR="00992EE3" w:rsidRPr="00EA7BDD">
              <w:rPr>
                <w:rFonts w:ascii="Palatino Linotype" w:hAnsi="Palatino Linotype"/>
              </w:rPr>
              <w:t xml:space="preserve"> (cash assistance)</w:t>
            </w:r>
            <w:r w:rsidRPr="00EA7BDD">
              <w:rPr>
                <w:rFonts w:ascii="Palatino Linotype" w:hAnsi="Palatino Linotype"/>
              </w:rPr>
              <w:t xml:space="preserve"> combined data. How many recipients are there in Ohio as a whole?  How many adults and how many children? What </w:t>
            </w:r>
            <w:r w:rsidR="009B7B34" w:rsidRPr="00EA7BDD">
              <w:rPr>
                <w:rFonts w:ascii="Palatino Linotype" w:hAnsi="Palatino Linotype"/>
              </w:rPr>
              <w:t>may account</w:t>
            </w:r>
            <w:r w:rsidRPr="00EA7BDD">
              <w:rPr>
                <w:rFonts w:ascii="Palatino Linotype" w:hAnsi="Palatino Linotype"/>
              </w:rPr>
              <w:t xml:space="preserve"> for the low number of adults receiving benefits?  </w:t>
            </w:r>
          </w:p>
          <w:p w:rsidR="00A33519" w:rsidRPr="00A33519" w:rsidRDefault="00A33519" w:rsidP="002C5E4E">
            <w:pPr>
              <w:rPr>
                <w:rFonts w:ascii="Palatino Linotype" w:hAnsi="Palatino Linotype"/>
                <w:b/>
              </w:rPr>
            </w:pPr>
            <w:r w:rsidRPr="00EA7BDD">
              <w:rPr>
                <w:rFonts w:ascii="Palatino Linotype" w:hAnsi="Palatino Linotype"/>
              </w:rPr>
              <w:t>Find the SNAP (food stamp) data. How many people receive this benefit in Cuyahoga County? Looking at the average issuance per person, and</w:t>
            </w:r>
            <w:r w:rsidR="00B42502" w:rsidRPr="00EA7BDD">
              <w:rPr>
                <w:rFonts w:ascii="Palatino Linotype" w:hAnsi="Palatino Linotype"/>
              </w:rPr>
              <w:t xml:space="preserve"> considering the cost per meal from Feeding America, what do you calculate as a possi</w:t>
            </w:r>
            <w:r w:rsidR="00675D12" w:rsidRPr="00EA7BDD">
              <w:rPr>
                <w:rFonts w:ascii="Palatino Linotype" w:hAnsi="Palatino Linotype"/>
              </w:rPr>
              <w:t xml:space="preserve">ble </w:t>
            </w:r>
            <w:r w:rsidR="00675D12" w:rsidRPr="00EA7BDD">
              <w:rPr>
                <w:rFonts w:ascii="Palatino Linotype" w:hAnsi="Palatino Linotype"/>
              </w:rPr>
              <w:lastRenderedPageBreak/>
              <w:t>food gap?</w:t>
            </w:r>
            <w:r w:rsidR="0054402D" w:rsidRPr="00EA7BDD">
              <w:rPr>
                <w:rFonts w:ascii="Palatino Linotype" w:hAnsi="Palatino Linotype"/>
              </w:rPr>
              <w:t xml:space="preserve"> Write a tweet (140 characters) that communicates a key point from this data set.</w:t>
            </w:r>
            <w:r w:rsidR="0054402D">
              <w:rPr>
                <w:rFonts w:ascii="Palatino Linotype" w:hAnsi="Palatino Linotype"/>
                <w:b/>
              </w:rPr>
              <w:t xml:space="preserve"> </w:t>
            </w:r>
          </w:p>
        </w:tc>
        <w:tc>
          <w:tcPr>
            <w:tcW w:w="0" w:type="auto"/>
          </w:tcPr>
          <w:p w:rsidR="00A33519" w:rsidRPr="00A33519" w:rsidRDefault="00A33519" w:rsidP="002C5E4E">
            <w:pPr>
              <w:rPr>
                <w:rFonts w:ascii="Palatino Linotype" w:hAnsi="Palatino Linotype"/>
                <w:b/>
              </w:rPr>
            </w:pPr>
          </w:p>
        </w:tc>
      </w:tr>
      <w:tr w:rsidR="00576E8F" w:rsidRPr="00A33519" w:rsidTr="009B7B34">
        <w:tc>
          <w:tcPr>
            <w:tcW w:w="0" w:type="auto"/>
          </w:tcPr>
          <w:p w:rsidR="00521E8A" w:rsidRDefault="00521E8A" w:rsidP="002C5E4E">
            <w:pPr>
              <w:rPr>
                <w:rFonts w:ascii="Palatino Linotype" w:hAnsi="Palatino Linotype"/>
                <w:b/>
              </w:rPr>
            </w:pPr>
            <w:r>
              <w:rPr>
                <w:rFonts w:ascii="Palatino Linotype" w:hAnsi="Palatino Linotype"/>
                <w:b/>
              </w:rPr>
              <w:t>Social Service</w:t>
            </w:r>
          </w:p>
          <w:p w:rsidR="00A33519" w:rsidRPr="00A33519" w:rsidRDefault="00B42502" w:rsidP="002C5E4E">
            <w:pPr>
              <w:rPr>
                <w:rFonts w:ascii="Palatino Linotype" w:hAnsi="Palatino Linotype"/>
                <w:b/>
              </w:rPr>
            </w:pPr>
            <w:r>
              <w:rPr>
                <w:rFonts w:ascii="Palatino Linotype" w:hAnsi="Palatino Linotype"/>
                <w:b/>
              </w:rPr>
              <w:t>Jobs/Employment</w:t>
            </w:r>
          </w:p>
        </w:tc>
        <w:tc>
          <w:tcPr>
            <w:tcW w:w="6141" w:type="dxa"/>
          </w:tcPr>
          <w:p w:rsidR="00A33519" w:rsidRDefault="00B42502" w:rsidP="002C5E4E">
            <w:pPr>
              <w:rPr>
                <w:rFonts w:ascii="Palatino Linotype" w:hAnsi="Palatino Linotype"/>
                <w:b/>
              </w:rPr>
            </w:pPr>
            <w:r>
              <w:rPr>
                <w:rFonts w:ascii="Palatino Linotype" w:hAnsi="Palatino Linotype"/>
                <w:b/>
              </w:rPr>
              <w:t>The Bureau of Labor Statistics</w:t>
            </w:r>
          </w:p>
          <w:p w:rsidR="00B42502" w:rsidRDefault="004548DD" w:rsidP="002C5E4E">
            <w:pPr>
              <w:rPr>
                <w:rFonts w:ascii="Palatino Linotype" w:hAnsi="Palatino Linotype"/>
                <w:b/>
              </w:rPr>
            </w:pPr>
            <w:hyperlink r:id="rId12" w:history="1">
              <w:r w:rsidR="00B42502" w:rsidRPr="00480E44">
                <w:rPr>
                  <w:rStyle w:val="Hyperlink"/>
                  <w:rFonts w:ascii="Palatino Linotype" w:hAnsi="Palatino Linotype"/>
                  <w:b/>
                </w:rPr>
                <w:t>http://www.bls.gov/</w:t>
              </w:r>
            </w:hyperlink>
            <w:r w:rsidR="00B42502">
              <w:rPr>
                <w:rFonts w:ascii="Palatino Linotype" w:hAnsi="Palatino Linotype"/>
                <w:b/>
              </w:rPr>
              <w:t xml:space="preserve"> </w:t>
            </w:r>
          </w:p>
          <w:p w:rsidR="009F3254" w:rsidRPr="009F3254" w:rsidRDefault="00B42502" w:rsidP="002C5E4E">
            <w:pPr>
              <w:rPr>
                <w:b/>
                <w:bCs/>
              </w:rPr>
            </w:pPr>
            <w:r>
              <w:rPr>
                <w:rFonts w:ascii="Palatino Linotype" w:hAnsi="Palatino Linotype"/>
                <w:b/>
                <w:i/>
              </w:rPr>
              <w:t>Click on “data tools,” a</w:t>
            </w:r>
            <w:r w:rsidRPr="009F3254">
              <w:rPr>
                <w:rFonts w:ascii="Palatino Linotype" w:hAnsi="Palatino Linotype"/>
                <w:b/>
                <w:i/>
              </w:rPr>
              <w:t xml:space="preserve">nd scroll down to </w:t>
            </w:r>
            <w:r w:rsidRPr="009F3254">
              <w:rPr>
                <w:rStyle w:val="Strong"/>
                <w:rFonts w:ascii="Palatino Linotype" w:hAnsi="Palatino Linotype"/>
                <w:i/>
              </w:rPr>
              <w:t>State and County Employment and Wages</w:t>
            </w:r>
            <w:r w:rsidR="009F3254" w:rsidRPr="009F3254">
              <w:rPr>
                <w:rStyle w:val="Strong"/>
                <w:rFonts w:ascii="Palatino Linotype" w:hAnsi="Palatino Linotype"/>
                <w:i/>
              </w:rPr>
              <w:t xml:space="preserve"> and click on </w:t>
            </w:r>
            <w:r w:rsidR="009F3254">
              <w:rPr>
                <w:rStyle w:val="Strong"/>
                <w:rFonts w:ascii="Palatino Linotype" w:hAnsi="Palatino Linotype"/>
                <w:i/>
              </w:rPr>
              <w:t>“one screen data search.</w:t>
            </w:r>
            <w:r w:rsidR="009F3254" w:rsidRPr="009F3254">
              <w:rPr>
                <w:rStyle w:val="Strong"/>
                <w:rFonts w:ascii="Palatino Linotype" w:hAnsi="Palatino Linotype"/>
                <w:i/>
              </w:rPr>
              <w:t xml:space="preserve">” </w:t>
            </w:r>
            <w:r w:rsidR="009F3254">
              <w:rPr>
                <w:rStyle w:val="Strong"/>
                <w:rFonts w:ascii="Palatino Linotype" w:hAnsi="Palatino Linotype"/>
                <w:i/>
              </w:rPr>
              <w:t xml:space="preserve">Using the search options, retrieve information on the Social Assistance Industry in Cuyahoga County. HINTS: For #3, NAICS is 624, for #4, #5, and #6 hold down SHIFT to select all options. </w:t>
            </w:r>
          </w:p>
        </w:tc>
        <w:tc>
          <w:tcPr>
            <w:tcW w:w="5029" w:type="dxa"/>
          </w:tcPr>
          <w:p w:rsidR="00A33519" w:rsidRPr="00EA7BDD" w:rsidRDefault="009F3254" w:rsidP="002C5E4E">
            <w:pPr>
              <w:rPr>
                <w:rFonts w:ascii="Palatino Linotype" w:hAnsi="Palatino Linotype"/>
              </w:rPr>
            </w:pPr>
            <w:r w:rsidRPr="00EA7BDD">
              <w:rPr>
                <w:rFonts w:ascii="Palatino Linotype" w:hAnsi="Palatino Linotype"/>
              </w:rPr>
              <w:t xml:space="preserve">Review the tables. In 2014, how many local </w:t>
            </w:r>
            <w:r w:rsidR="00E206AE">
              <w:rPr>
                <w:rFonts w:ascii="Palatino Linotype" w:hAnsi="Palatino Linotype"/>
              </w:rPr>
              <w:t xml:space="preserve">social assistance </w:t>
            </w:r>
            <w:r w:rsidRPr="00EA7BDD">
              <w:rPr>
                <w:rFonts w:ascii="Palatino Linotype" w:hAnsi="Palatino Linotype"/>
              </w:rPr>
              <w:t xml:space="preserve">government establishments are listed? How many private establishments? Review the annual wage and weekly wage for local government and private establishment social assistance jobs. What are the differences? What is surprising to you about this data? </w:t>
            </w:r>
            <w:r w:rsidR="009B42E6" w:rsidRPr="00EA7BDD">
              <w:rPr>
                <w:rFonts w:ascii="Palatino Linotype" w:hAnsi="Palatino Linotype"/>
              </w:rPr>
              <w:t xml:space="preserve">What can account for the wage gap between the public and private sectors? </w:t>
            </w:r>
          </w:p>
        </w:tc>
        <w:tc>
          <w:tcPr>
            <w:tcW w:w="0" w:type="auto"/>
          </w:tcPr>
          <w:p w:rsidR="00A33519" w:rsidRPr="00A33519" w:rsidRDefault="00A33519" w:rsidP="002C5E4E">
            <w:pPr>
              <w:rPr>
                <w:rFonts w:ascii="Palatino Linotype" w:hAnsi="Palatino Linotype"/>
                <w:b/>
              </w:rPr>
            </w:pPr>
          </w:p>
        </w:tc>
      </w:tr>
    </w:tbl>
    <w:p w:rsidR="00A33519" w:rsidRPr="00A33519" w:rsidRDefault="00A33519" w:rsidP="00A33519">
      <w:pPr>
        <w:rPr>
          <w:rFonts w:ascii="Palatino Linotype" w:hAnsi="Palatino Linotype"/>
          <w:b/>
        </w:rPr>
      </w:pPr>
    </w:p>
    <w:sectPr w:rsidR="00A33519" w:rsidRPr="00A33519" w:rsidSect="00675D12">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00" w:rsidRDefault="00595C00" w:rsidP="00675D12">
      <w:pPr>
        <w:spacing w:after="0" w:line="240" w:lineRule="auto"/>
      </w:pPr>
      <w:r>
        <w:separator/>
      </w:r>
    </w:p>
  </w:endnote>
  <w:endnote w:type="continuationSeparator" w:id="0">
    <w:p w:rsidR="00595C00" w:rsidRDefault="00595C00" w:rsidP="0067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00" w:rsidRDefault="00595C00" w:rsidP="00675D12">
      <w:pPr>
        <w:spacing w:after="0" w:line="240" w:lineRule="auto"/>
      </w:pPr>
      <w:r>
        <w:separator/>
      </w:r>
    </w:p>
  </w:footnote>
  <w:footnote w:type="continuationSeparator" w:id="0">
    <w:p w:rsidR="00595C00" w:rsidRDefault="00595C00" w:rsidP="00675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19"/>
    <w:rsid w:val="00033407"/>
    <w:rsid w:val="00050639"/>
    <w:rsid w:val="00071F18"/>
    <w:rsid w:val="0014754B"/>
    <w:rsid w:val="002A026C"/>
    <w:rsid w:val="002B214F"/>
    <w:rsid w:val="004548DD"/>
    <w:rsid w:val="0046462D"/>
    <w:rsid w:val="004F2011"/>
    <w:rsid w:val="00521E8A"/>
    <w:rsid w:val="0054402D"/>
    <w:rsid w:val="00576E8F"/>
    <w:rsid w:val="00595C00"/>
    <w:rsid w:val="006366FB"/>
    <w:rsid w:val="00675D12"/>
    <w:rsid w:val="00683B1C"/>
    <w:rsid w:val="0073784F"/>
    <w:rsid w:val="007952B1"/>
    <w:rsid w:val="00992EE3"/>
    <w:rsid w:val="009B42E6"/>
    <w:rsid w:val="009B7B34"/>
    <w:rsid w:val="009F3254"/>
    <w:rsid w:val="00A33519"/>
    <w:rsid w:val="00AB0D41"/>
    <w:rsid w:val="00AE2FB6"/>
    <w:rsid w:val="00B028E0"/>
    <w:rsid w:val="00B42502"/>
    <w:rsid w:val="00BD3A94"/>
    <w:rsid w:val="00BF7102"/>
    <w:rsid w:val="00C9135D"/>
    <w:rsid w:val="00C9376E"/>
    <w:rsid w:val="00E206AE"/>
    <w:rsid w:val="00EA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596282"/>
  <w15:docId w15:val="{FA18A102-E3DE-4D24-BD8D-FA9C12A5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519"/>
    <w:rPr>
      <w:color w:val="0000FF" w:themeColor="hyperlink"/>
      <w:u w:val="single"/>
    </w:rPr>
  </w:style>
  <w:style w:type="character" w:styleId="Strong">
    <w:name w:val="Strong"/>
    <w:basedOn w:val="DefaultParagraphFont"/>
    <w:uiPriority w:val="22"/>
    <w:qFormat/>
    <w:rsid w:val="00B42502"/>
    <w:rPr>
      <w:b/>
      <w:bCs/>
    </w:rPr>
  </w:style>
  <w:style w:type="paragraph" w:styleId="Header">
    <w:name w:val="header"/>
    <w:basedOn w:val="Normal"/>
    <w:link w:val="HeaderChar"/>
    <w:uiPriority w:val="99"/>
    <w:unhideWhenUsed/>
    <w:rsid w:val="00675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12"/>
  </w:style>
  <w:style w:type="paragraph" w:styleId="Footer">
    <w:name w:val="footer"/>
    <w:basedOn w:val="Normal"/>
    <w:link w:val="FooterChar"/>
    <w:uiPriority w:val="99"/>
    <w:unhideWhenUsed/>
    <w:rsid w:val="00675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12"/>
  </w:style>
  <w:style w:type="character" w:styleId="FollowedHyperlink">
    <w:name w:val="FollowedHyperlink"/>
    <w:basedOn w:val="DefaultParagraphFont"/>
    <w:uiPriority w:val="99"/>
    <w:semiHidden/>
    <w:unhideWhenUsed/>
    <w:rsid w:val="00EA7BDD"/>
    <w:rPr>
      <w:color w:val="800080" w:themeColor="followedHyperlink"/>
      <w:u w:val="single"/>
    </w:rPr>
  </w:style>
  <w:style w:type="paragraph" w:styleId="NormalWeb">
    <w:name w:val="Normal (Web)"/>
    <w:basedOn w:val="Normal"/>
    <w:uiPriority w:val="99"/>
    <w:semiHidden/>
    <w:unhideWhenUsed/>
    <w:rsid w:val="0014754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yhealthranking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ctfinder.census.gov/faces/nav/jsf/pages/index.xhtml" TargetMode="External"/><Relationship Id="rId12" Type="http://schemas.openxmlformats.org/officeDocument/2006/relationships/hyperlink" Target="http://www.bl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tfinder.census.gov/faces/nav/jsf/pages/index.xhtml" TargetMode="External"/><Relationship Id="rId11" Type="http://schemas.openxmlformats.org/officeDocument/2006/relationships/hyperlink" Target="http://jfs.ohio.gov/pams/index.stm" TargetMode="External"/><Relationship Id="rId5" Type="http://schemas.openxmlformats.org/officeDocument/2006/relationships/endnotes" Target="endnotes.xml"/><Relationship Id="rId10" Type="http://schemas.openxmlformats.org/officeDocument/2006/relationships/hyperlink" Target="http://www.feedingamerica.org" TargetMode="External"/><Relationship Id="rId4" Type="http://schemas.openxmlformats.org/officeDocument/2006/relationships/footnotes" Target="footnotes.xml"/><Relationship Id="rId9" Type="http://schemas.openxmlformats.org/officeDocument/2006/relationships/hyperlink" Target="https://www.odh.ohi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Frech</dc:creator>
  <cp:lastModifiedBy>Adrienne Walters</cp:lastModifiedBy>
  <cp:revision>12</cp:revision>
  <cp:lastPrinted>2016-03-16T18:10:00Z</cp:lastPrinted>
  <dcterms:created xsi:type="dcterms:W3CDTF">2016-08-15T18:54:00Z</dcterms:created>
  <dcterms:modified xsi:type="dcterms:W3CDTF">2017-07-23T14:43:00Z</dcterms:modified>
</cp:coreProperties>
</file>